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ФЕДЕРАЛЬНАЯ СЛУЖБА БЕЗОПАСНОСТИ РОССИЙСКОЙ ФЕДЕРАЦИИ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ПРИКАЗ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от 10 июля 2014 г. N 378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ОБ УТВЕРЖДЕНИИ СОСТАВА И СОДЕРЖАНИЯ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ОРГАНИЗАЦИОННЫХ И ТЕХНИЧЕСКИХ МЕР ПО ОБЕСПЕЧЕНИЮ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БЕЗОПАСНОСТИ ПЕРСОНАЛЬНЫХ ДАННЫХ ПРИ ИХ ОБРАБОТКЕ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В ИНФОРМАЦИОННЫХ СИСТЕМАХ ПЕРСОНАЛЬНЫХ ДАННЫХ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С ИСПОЛЬЗОВАНИЕМ СРЕДСТВ КРИПТОГРАФИЧЕСКОЙ ЗАЩИТЫ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 xml:space="preserve">ИНФОРМАЦИИ, </w:t>
      </w:r>
      <w:proofErr w:type="gramStart"/>
      <w:r w:rsidRPr="002339F5">
        <w:rPr>
          <w:rStyle w:val="a3"/>
          <w:rFonts w:ascii="Arial" w:hAnsi="Arial" w:cs="Arial"/>
          <w:sz w:val="18"/>
          <w:szCs w:val="18"/>
        </w:rPr>
        <w:t>НЕОБХОДИМЫХ</w:t>
      </w:r>
      <w:proofErr w:type="gramEnd"/>
      <w:r w:rsidRPr="002339F5">
        <w:rPr>
          <w:rStyle w:val="a3"/>
          <w:rFonts w:ascii="Arial" w:hAnsi="Arial" w:cs="Arial"/>
          <w:sz w:val="18"/>
          <w:szCs w:val="18"/>
        </w:rPr>
        <w:t xml:space="preserve"> ДЛЯ ВЫПОЛНЕНИЯ УСТАНОВЛЕННЫХ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ПРАВИТЕЛЬСТВОМ РОССИЙСКОЙ ФЕДЕРАЦИИ ТРЕБОВАНИЙ К ЗАЩИТЕ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ПЕРСОНАЛЬНЫХ ДАННЫХ ДЛЯ КАЖДОГО ИЗ УРОВНЕЙ ЗАЩИЩЕННОСТИ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 соответствии с частью 4 статьи 19 Федерального закона от 27 июля 2006 г. N 152-ФЗ "О персональных данных" &lt;1&gt; приказываю: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--------------------------------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2013, N 14, ст. 1651; N 30 (ч. I), ст. 4038.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2339F5">
        <w:rPr>
          <w:rFonts w:ascii="Arial" w:hAnsi="Arial" w:cs="Arial"/>
          <w:sz w:val="18"/>
          <w:szCs w:val="18"/>
        </w:rPr>
        <w:t>дств кр</w:t>
      </w:r>
      <w:proofErr w:type="gramEnd"/>
      <w:r w:rsidRPr="002339F5">
        <w:rPr>
          <w:rFonts w:ascii="Arial" w:hAnsi="Arial" w:cs="Arial"/>
          <w:sz w:val="18"/>
          <w:szCs w:val="18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bookmarkStart w:id="0" w:name="_GoBack"/>
      <w:bookmarkEnd w:id="0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right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Директор</w:t>
      </w:r>
    </w:p>
    <w:p w:rsidR="002339F5" w:rsidRPr="002339F5" w:rsidRDefault="002339F5" w:rsidP="002339F5">
      <w:pPr>
        <w:pStyle w:val="a4"/>
        <w:jc w:val="right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А.БОРТНИКОВ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right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Приложение</w:t>
      </w:r>
    </w:p>
    <w:p w:rsidR="002339F5" w:rsidRPr="002339F5" w:rsidRDefault="002339F5" w:rsidP="002339F5">
      <w:pPr>
        <w:pStyle w:val="a4"/>
        <w:jc w:val="right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к приказу ФСБ России</w:t>
      </w:r>
    </w:p>
    <w:p w:rsidR="002339F5" w:rsidRPr="002339F5" w:rsidRDefault="002339F5" w:rsidP="002339F5">
      <w:pPr>
        <w:pStyle w:val="a4"/>
        <w:jc w:val="right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от 10 июля 2014 г. N 378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СОСТАВ И СОДЕРЖАНИЕ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ОРГАНИЗАЦИОННЫХ И ТЕХНИЧЕСКИХ МЕР ПО ОБЕСПЕЧЕНИЮ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БЕЗОПАСНОСТИ ПЕРСОНАЛЬНЫХ ДАННЫХ ПРИ ИХ ОБРАБОТКЕ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В ИНФОРМАЦИОННЫХ СИСТЕМАХ ПЕРСОНАЛЬНЫХ ДАННЫХ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С ИСПОЛЬЗОВАНИЕМ СРЕДСТВ КРИПТОГРАФИЧЕСКОЙ ЗАЩИТЫ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 xml:space="preserve">ИНФОРМАЦИИ, </w:t>
      </w:r>
      <w:proofErr w:type="gramStart"/>
      <w:r w:rsidRPr="002339F5">
        <w:rPr>
          <w:rStyle w:val="a3"/>
          <w:rFonts w:ascii="Arial" w:hAnsi="Arial" w:cs="Arial"/>
          <w:sz w:val="18"/>
          <w:szCs w:val="18"/>
        </w:rPr>
        <w:t>НЕОБХОДИМЫХ</w:t>
      </w:r>
      <w:proofErr w:type="gramEnd"/>
      <w:r w:rsidRPr="002339F5">
        <w:rPr>
          <w:rStyle w:val="a3"/>
          <w:rFonts w:ascii="Arial" w:hAnsi="Arial" w:cs="Arial"/>
          <w:sz w:val="18"/>
          <w:szCs w:val="18"/>
        </w:rPr>
        <w:t xml:space="preserve"> ДЛЯ ВЫПОЛНЕНИЯ УСТАНОВЛЕННЫХ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ПРАВИТЕЛЬСТВОМ РОССИЙСКОЙ ФЕДЕРАЦИИ ТРЕБОВАНИЙ К ЗАЩИТЕ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Style w:val="a3"/>
          <w:rFonts w:ascii="Arial" w:hAnsi="Arial" w:cs="Arial"/>
          <w:sz w:val="18"/>
          <w:szCs w:val="18"/>
        </w:rPr>
        <w:t>ПЕРСОНАЛЬНЫХ ДАННЫХ ДЛЯ КАЖДОГО ИЗ УРОВНЕЙ ЗАЩИЩЕННОСТИ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I. Общие положения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2339F5">
        <w:rPr>
          <w:rFonts w:ascii="Arial" w:hAnsi="Arial" w:cs="Arial"/>
          <w:sz w:val="18"/>
          <w:szCs w:val="18"/>
        </w:rP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lastRenderedPageBreak/>
        <w:t xml:space="preserve">II. Состав и содержание </w:t>
      </w:r>
      <w:proofErr w:type="gramStart"/>
      <w:r w:rsidRPr="002339F5">
        <w:rPr>
          <w:rFonts w:ascii="Arial" w:hAnsi="Arial" w:cs="Arial"/>
          <w:sz w:val="18"/>
          <w:szCs w:val="18"/>
        </w:rPr>
        <w:t>организационных</w:t>
      </w:r>
      <w:proofErr w:type="gramEnd"/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и технических мер, необходимых для выполнения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установленных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Правительством Российской Федерации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требований к защите персональных данных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для 4 уровня защищенности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2339F5">
        <w:rPr>
          <w:rFonts w:ascii="Arial" w:hAnsi="Arial" w:cs="Arial"/>
          <w:sz w:val="18"/>
          <w:szCs w:val="18"/>
        </w:rPr>
        <w:t>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--------------------------------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&lt;1&gt; Собрание законодательства Российской Федерации, 2012, N 45, 6257.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обеспечение сохранности носителей персональных данных;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6. Для выполнения требования, указанного в подпункте "а" пункта 5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утверждения правил доступа в Помещения в рабочее и нерабочее время, а также в нештатных ситуациях;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утверждения перечня лиц, имеющих право доступа в Помещения.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7. Для выполнения требования, указанного в подпункте "б" пункта 5 настоящего документа,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б) осуществлять </w:t>
      </w:r>
      <w:proofErr w:type="spellStart"/>
      <w:r w:rsidRPr="002339F5">
        <w:rPr>
          <w:rFonts w:ascii="Arial" w:hAnsi="Arial" w:cs="Arial"/>
          <w:sz w:val="18"/>
          <w:szCs w:val="18"/>
        </w:rPr>
        <w:t>поэкземплярный</w:t>
      </w:r>
      <w:proofErr w:type="spellEnd"/>
      <w:r w:rsidRPr="002339F5">
        <w:rPr>
          <w:rFonts w:ascii="Arial" w:hAnsi="Arial" w:cs="Arial"/>
          <w:sz w:val="18"/>
          <w:szCs w:val="18"/>
        </w:rP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8. Для выполнения требования, указанного в подпункте "в" пункта 5 настоящего документа,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9. </w:t>
      </w:r>
      <w:proofErr w:type="gramStart"/>
      <w:r w:rsidRPr="002339F5">
        <w:rPr>
          <w:rFonts w:ascii="Arial" w:hAnsi="Arial" w:cs="Arial"/>
          <w:sz w:val="18"/>
          <w:szCs w:val="18"/>
        </w:rPr>
        <w:t>Для выполнения требования, указанного в подпункте "г" пункта 5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использования для обеспечения требуемого уровня защищенности персональных данных при их обработке в информационной системе СКЗИ класса КС</w:t>
      </w:r>
      <w:proofErr w:type="gramStart"/>
      <w:r w:rsidRPr="002339F5">
        <w:rPr>
          <w:rFonts w:ascii="Arial" w:hAnsi="Arial" w:cs="Arial"/>
          <w:sz w:val="18"/>
          <w:szCs w:val="18"/>
        </w:rPr>
        <w:t>1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и выше.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10. СКЗИ класса КС</w:t>
      </w:r>
      <w:proofErr w:type="gramStart"/>
      <w:r w:rsidRPr="002339F5">
        <w:rPr>
          <w:rFonts w:ascii="Arial" w:hAnsi="Arial" w:cs="Arial"/>
          <w:sz w:val="18"/>
          <w:szCs w:val="18"/>
        </w:rPr>
        <w:t>1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lastRenderedPageBreak/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создание способов, подготовка и проведение атак на различных этапах жизненного цикла СКЗИ &lt;1&gt;;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--------------------------------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&lt;1</w:t>
      </w:r>
      <w:proofErr w:type="gramStart"/>
      <w:r w:rsidRPr="002339F5">
        <w:rPr>
          <w:rFonts w:ascii="Arial" w:hAnsi="Arial" w:cs="Arial"/>
          <w:sz w:val="18"/>
          <w:szCs w:val="18"/>
        </w:rPr>
        <w:t>&gt; К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в) проведение атаки, находясь вне пространства, в пределах которого осуществляется </w:t>
      </w:r>
      <w:proofErr w:type="gramStart"/>
      <w:r w:rsidRPr="002339F5">
        <w:rPr>
          <w:rFonts w:ascii="Arial" w:hAnsi="Arial" w:cs="Arial"/>
          <w:sz w:val="18"/>
          <w:szCs w:val="18"/>
        </w:rPr>
        <w:t>контроль за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пребыванием и действиями лиц и (или) транспортных средств (далее - контролируемая зона) &lt;1&gt;;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--------------------------------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внесение несанкционированных изменений в документацию на СКЗИ и компоненты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д) проведение атак на этапе эксплуатации СКЗИ </w:t>
      </w:r>
      <w:proofErr w:type="gramStart"/>
      <w:r w:rsidRPr="002339F5">
        <w:rPr>
          <w:rFonts w:ascii="Arial" w:hAnsi="Arial" w:cs="Arial"/>
          <w:sz w:val="18"/>
          <w:szCs w:val="18"/>
        </w:rPr>
        <w:t>на</w:t>
      </w:r>
      <w:proofErr w:type="gramEnd"/>
      <w:r w:rsidRPr="002339F5">
        <w:rPr>
          <w:rFonts w:ascii="Arial" w:hAnsi="Arial" w:cs="Arial"/>
          <w:sz w:val="18"/>
          <w:szCs w:val="18"/>
        </w:rPr>
        <w:t>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персональные данные;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ключевую, аутентифицирующую и парольную информацию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программные компоненты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аппаратные компоненты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программные компоненты СФ, включая программное обеспечение BIOS;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аппаратные компоненты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данные, передаваемые по каналам связи;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 w:rsidRPr="002339F5">
        <w:rPr>
          <w:rFonts w:ascii="Arial" w:hAnsi="Arial" w:cs="Arial"/>
          <w:sz w:val="18"/>
          <w:szCs w:val="18"/>
        </w:rPr>
        <w:t>ПО</w:t>
      </w:r>
      <w:proofErr w:type="gramEnd"/>
      <w:r w:rsidRPr="002339F5">
        <w:rPr>
          <w:rFonts w:ascii="Arial" w:hAnsi="Arial" w:cs="Arial"/>
          <w:sz w:val="18"/>
          <w:szCs w:val="18"/>
        </w:rPr>
        <w:t>);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 w:rsidRPr="002339F5">
        <w:rPr>
          <w:rFonts w:ascii="Arial" w:hAnsi="Arial" w:cs="Arial"/>
          <w:sz w:val="18"/>
          <w:szCs w:val="18"/>
        </w:rPr>
        <w:t>ПО</w:t>
      </w:r>
      <w:proofErr w:type="gramEnd"/>
      <w:r w:rsidRPr="002339F5">
        <w:rPr>
          <w:rFonts w:ascii="Arial" w:hAnsi="Arial" w:cs="Arial"/>
          <w:sz w:val="18"/>
          <w:szCs w:val="18"/>
        </w:rPr>
        <w:t>, используемые в информационной системе совместно с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содержание конструкторской документации на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общие сведения о защищаемой информации, используемой в процессе эксплуатации СКЗИ;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сведения о каналах связи, по которым передаются защищаемые СКЗИ персональные данные (далее - канал связи);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сведения, получаемые в результате анализа любых сигналов от аппаратных компонентов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ж) применение: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находящихся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специально </w:t>
      </w:r>
      <w:proofErr w:type="gramStart"/>
      <w:r w:rsidRPr="002339F5">
        <w:rPr>
          <w:rFonts w:ascii="Arial" w:hAnsi="Arial" w:cs="Arial"/>
          <w:sz w:val="18"/>
          <w:szCs w:val="18"/>
        </w:rPr>
        <w:t>разработанных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АС и ПО;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каналов связи, не защищенных от несанкционированного доступа к информации организационными и техническими мерами;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каналов распространения сигналов, сопровождающих функционирование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lastRenderedPageBreak/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11. СКЗИ класса КС</w:t>
      </w:r>
      <w:proofErr w:type="gramStart"/>
      <w:r w:rsidRPr="002339F5">
        <w:rPr>
          <w:rFonts w:ascii="Arial" w:hAnsi="Arial" w:cs="Arial"/>
          <w:sz w:val="18"/>
          <w:szCs w:val="18"/>
        </w:rPr>
        <w:t>2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пункте 10 настоящего документа и не менее одной из следующих дополнительных возможностей: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проведение атаки при нахождении в пределах контролируемой зоны;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проведение атак на этапе эксплуатации СКЗИ на следующие объекты: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документацию на СКЗИ и компоненты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получение в рамках предоставленных полномочий, а также в результате наблюдений следующей информации: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сведений о физических мерах защиты объектов, в которых размещены ресурсы информационной системы;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сведений о мерах по обеспечению контролируемой зоны объектов, в которых размещены ресурсы информационной системы;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и 11 настоящего документа и не менее одной из следующих дополнительных возможностей: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а) физический доступ к СВТ, на которых </w:t>
      </w:r>
      <w:proofErr w:type="gramStart"/>
      <w:r w:rsidRPr="002339F5">
        <w:rPr>
          <w:rFonts w:ascii="Arial" w:hAnsi="Arial" w:cs="Arial"/>
          <w:sz w:val="18"/>
          <w:szCs w:val="18"/>
        </w:rPr>
        <w:t>реализованы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СКЗИ и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10 - 12 настоящего документа и не менее одной из следующих дополнительных возможностей: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</w:t>
      </w:r>
      <w:proofErr w:type="spellStart"/>
      <w:r w:rsidRPr="002339F5">
        <w:rPr>
          <w:rFonts w:ascii="Arial" w:hAnsi="Arial" w:cs="Arial"/>
          <w:sz w:val="18"/>
          <w:szCs w:val="18"/>
        </w:rPr>
        <w:t>недекларированных</w:t>
      </w:r>
      <w:proofErr w:type="spellEnd"/>
      <w:r w:rsidRPr="002339F5">
        <w:rPr>
          <w:rFonts w:ascii="Arial" w:hAnsi="Arial" w:cs="Arial"/>
          <w:sz w:val="18"/>
          <w:szCs w:val="18"/>
        </w:rPr>
        <w:t>) возможностей прикладного ПО;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10 - 13 настоящего документа и не менее одной из следующих дополнительных возможностей: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</w:t>
      </w:r>
      <w:proofErr w:type="spellStart"/>
      <w:r w:rsidRPr="002339F5">
        <w:rPr>
          <w:rFonts w:ascii="Arial" w:hAnsi="Arial" w:cs="Arial"/>
          <w:sz w:val="18"/>
          <w:szCs w:val="18"/>
        </w:rPr>
        <w:t>недекларированных</w:t>
      </w:r>
      <w:proofErr w:type="spellEnd"/>
      <w:r w:rsidRPr="002339F5">
        <w:rPr>
          <w:rFonts w:ascii="Arial" w:hAnsi="Arial" w:cs="Arial"/>
          <w:sz w:val="18"/>
          <w:szCs w:val="18"/>
        </w:rPr>
        <w:t>) возможностей системного ПО;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возможность располагать всеми аппаратными компонентами СКЗИ и СФ.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пунктах 10 - 14 настоящего документа, не влияют на порядок определения требуемого класса СКЗИ.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III. Состав и содержание </w:t>
      </w:r>
      <w:proofErr w:type="gramStart"/>
      <w:r w:rsidRPr="002339F5">
        <w:rPr>
          <w:rFonts w:ascii="Arial" w:hAnsi="Arial" w:cs="Arial"/>
          <w:sz w:val="18"/>
          <w:szCs w:val="18"/>
        </w:rPr>
        <w:t>организационных</w:t>
      </w:r>
      <w:proofErr w:type="gramEnd"/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и технических мер, необходимых для выполнения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установленных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Правительством Российской Федерации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требований к защите персональных данных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для 3 уровня защищенности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lastRenderedPageBreak/>
        <w:t>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17. Для выполнения требования, указанного в пункте 16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 w:rsidRPr="002339F5">
        <w:rPr>
          <w:rFonts w:ascii="Arial" w:hAnsi="Arial" w:cs="Arial"/>
          <w:sz w:val="18"/>
          <w:szCs w:val="18"/>
        </w:rPr>
        <w:t>ответственным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за обеспечение безопасности персональных данных в информационной системе.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18. Для выполнения требования, указанного в подпункте "г" пункта 5 настоящего документа, необходимо вместо меры, предусмотренной подпунктом "в" пункта 9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КВ и выше в случаях, когда для информационной системы актуальны угрозы 2 типа;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КС</w:t>
      </w:r>
      <w:proofErr w:type="gramStart"/>
      <w:r w:rsidRPr="002339F5">
        <w:rPr>
          <w:rFonts w:ascii="Arial" w:hAnsi="Arial" w:cs="Arial"/>
          <w:sz w:val="18"/>
          <w:szCs w:val="18"/>
        </w:rPr>
        <w:t>1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и выше в случаях, когда для информационной системы актуальны угрозы 3 типа.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IV. Состав и содержание </w:t>
      </w:r>
      <w:proofErr w:type="gramStart"/>
      <w:r w:rsidRPr="002339F5">
        <w:rPr>
          <w:rFonts w:ascii="Arial" w:hAnsi="Arial" w:cs="Arial"/>
          <w:sz w:val="18"/>
          <w:szCs w:val="18"/>
        </w:rPr>
        <w:t>организационных</w:t>
      </w:r>
      <w:proofErr w:type="gramEnd"/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и технических мер, необходимых для выполнения установленных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Правительством Российской Федерации требований к защите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персональных данных для 2 уровня защищенности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19. </w:t>
      </w:r>
      <w:proofErr w:type="gramStart"/>
      <w:r w:rsidRPr="002339F5">
        <w:rPr>
          <w:rFonts w:ascii="Arial" w:hAnsi="Arial" w:cs="Arial"/>
          <w:sz w:val="18"/>
          <w:szCs w:val="18"/>
        </w:rPr>
        <w:t>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пунктами 5 и 16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339F5">
        <w:rPr>
          <w:rFonts w:ascii="Arial" w:hAnsi="Arial" w:cs="Arial"/>
          <w:sz w:val="18"/>
          <w:szCs w:val="18"/>
        </w:rPr>
        <w:t>указанном журнале, необходимы для выполнения служебных (трудовых) обязанностей.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20. Для выполнения требования, указанного в пункте 19 настоящего документа,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2339F5">
        <w:rPr>
          <w:rFonts w:ascii="Arial" w:hAnsi="Arial" w:cs="Arial"/>
          <w:sz w:val="18"/>
          <w:szCs w:val="18"/>
        </w:rP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г) обеспечение периодического контроля работоспособности указанных в подпунктах "б" и "в" настоящего пункта автоматизированных средств (не реже 1 раза в полгода).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21. Для выполнения требования, указанного в подпункте "г" пункта 5 настоящего документа, необходимо вместо мер, предусмотренных подпунктом "</w:t>
      </w:r>
      <w:proofErr w:type="gramStart"/>
      <w:r w:rsidRPr="002339F5">
        <w:rPr>
          <w:rFonts w:ascii="Arial" w:hAnsi="Arial" w:cs="Arial"/>
          <w:sz w:val="18"/>
          <w:szCs w:val="18"/>
        </w:rPr>
        <w:t>в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" </w:t>
      </w:r>
      <w:proofErr w:type="gramStart"/>
      <w:r w:rsidRPr="002339F5">
        <w:rPr>
          <w:rFonts w:ascii="Arial" w:hAnsi="Arial" w:cs="Arial"/>
          <w:sz w:val="18"/>
          <w:szCs w:val="18"/>
        </w:rPr>
        <w:t>пункта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9 и пунктом 18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КА в случаях, когда для информационной системы актуальны угрозы 1 типа;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КВ и выше в случаях, когда для информационной системы актуальны угрозы 2 типа;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КС</w:t>
      </w:r>
      <w:proofErr w:type="gramStart"/>
      <w:r w:rsidRPr="002339F5">
        <w:rPr>
          <w:rFonts w:ascii="Arial" w:hAnsi="Arial" w:cs="Arial"/>
          <w:sz w:val="18"/>
          <w:szCs w:val="18"/>
        </w:rPr>
        <w:t>1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и выше в случаях, когда для информационной системы актуальны угрозы 3 типа.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V. Состав и содержание </w:t>
      </w:r>
      <w:proofErr w:type="gramStart"/>
      <w:r w:rsidRPr="002339F5">
        <w:rPr>
          <w:rFonts w:ascii="Arial" w:hAnsi="Arial" w:cs="Arial"/>
          <w:sz w:val="18"/>
          <w:szCs w:val="18"/>
        </w:rPr>
        <w:t>организационных</w:t>
      </w:r>
      <w:proofErr w:type="gramEnd"/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и технических мер, необходимых для выполнения установленных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Правительством Российской Федерации требований к защите</w:t>
      </w:r>
    </w:p>
    <w:p w:rsidR="002339F5" w:rsidRPr="002339F5" w:rsidRDefault="002339F5" w:rsidP="002339F5">
      <w:pPr>
        <w:pStyle w:val="a4"/>
        <w:jc w:val="center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персональных данных для 1 уровня защищенности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 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22. В соответствии с пунктом 16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пунктами 5, 16 и 19 настоящего документа, необходимо выполнение следующих требований: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а) автоматическая регистрация в электронном журнале </w:t>
      </w:r>
      <w:proofErr w:type="gramStart"/>
      <w:r w:rsidRPr="002339F5">
        <w:rPr>
          <w:rFonts w:ascii="Arial" w:hAnsi="Arial" w:cs="Arial"/>
          <w:sz w:val="18"/>
          <w:szCs w:val="18"/>
        </w:rPr>
        <w:t>безопасности изменения полномочий сотрудника оператора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по доступу к персональным данным, содержащимся в информационной системе;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23. Для выполнения требования, указанного в подпункте "а" пункта 22 настоящего документа,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 w:rsidRPr="002339F5">
        <w:rPr>
          <w:rFonts w:ascii="Arial" w:hAnsi="Arial" w:cs="Arial"/>
          <w:sz w:val="18"/>
          <w:szCs w:val="18"/>
        </w:rPr>
        <w:t>безопасности изменения полномочий сотрудника оператора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по доступу к персональным данным, содержащимся в информационной системе;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lastRenderedPageBreak/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 w:rsidRPr="002339F5">
        <w:rPr>
          <w:rFonts w:ascii="Arial" w:hAnsi="Arial" w:cs="Arial"/>
          <w:sz w:val="18"/>
          <w:szCs w:val="18"/>
        </w:rPr>
        <w:t>соответствия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отраженных в нем полномочий сотрудников оператора их должностным обязанностям (не реже 1 раза в месяц).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24. Для выполнения требования, указанного в подпункте "б" пункта 22 настоящего документа,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25. Для выполнения требования, указанного в подпункте "а" пункта 5 настоящего документа, для обеспечения 1 уровня защищенности необходимо: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26. Для выполнения требования, указанного в подпункте "г" пункта 5 настоящего документа, необходимо вместо мер, предусмотренных подпунктом "</w:t>
      </w:r>
      <w:proofErr w:type="gramStart"/>
      <w:r w:rsidRPr="002339F5">
        <w:rPr>
          <w:rFonts w:ascii="Arial" w:hAnsi="Arial" w:cs="Arial"/>
          <w:sz w:val="18"/>
          <w:szCs w:val="18"/>
        </w:rPr>
        <w:t>в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" </w:t>
      </w:r>
      <w:proofErr w:type="gramStart"/>
      <w:r w:rsidRPr="002339F5">
        <w:rPr>
          <w:rFonts w:ascii="Arial" w:hAnsi="Arial" w:cs="Arial"/>
          <w:sz w:val="18"/>
          <w:szCs w:val="18"/>
        </w:rPr>
        <w:t>пункта</w:t>
      </w:r>
      <w:proofErr w:type="gramEnd"/>
      <w:r w:rsidRPr="002339F5">
        <w:rPr>
          <w:rFonts w:ascii="Arial" w:hAnsi="Arial" w:cs="Arial"/>
          <w:sz w:val="18"/>
          <w:szCs w:val="18"/>
        </w:rPr>
        <w:t xml:space="preserve"> 9, пунктами 18 и 21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КА в случаях, когда для информационной системы актуальны угрозы 1 типа;</w:t>
      </w:r>
    </w:p>
    <w:p w:rsidR="002339F5" w:rsidRPr="002339F5" w:rsidRDefault="002339F5" w:rsidP="002339F5">
      <w:pPr>
        <w:pStyle w:val="a4"/>
        <w:rPr>
          <w:rFonts w:ascii="Arial" w:hAnsi="Arial" w:cs="Arial"/>
          <w:sz w:val="18"/>
          <w:szCs w:val="18"/>
        </w:rPr>
      </w:pPr>
      <w:r w:rsidRPr="002339F5">
        <w:rPr>
          <w:rFonts w:ascii="Arial" w:hAnsi="Arial" w:cs="Arial"/>
          <w:sz w:val="18"/>
          <w:szCs w:val="18"/>
        </w:rPr>
        <w:t>СКЗИ класса КВ и выше в случаях, когда для информационной системы актуальны угрозы 2 типа.</w:t>
      </w:r>
    </w:p>
    <w:p w:rsidR="00131B5F" w:rsidRPr="002339F5" w:rsidRDefault="002339F5"/>
    <w:sectPr w:rsidR="00131B5F" w:rsidRPr="002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2"/>
    <w:rsid w:val="00153BF2"/>
    <w:rsid w:val="002339F5"/>
    <w:rsid w:val="003930D2"/>
    <w:rsid w:val="00B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F5"/>
    <w:rPr>
      <w:b/>
      <w:bCs/>
    </w:rPr>
  </w:style>
  <w:style w:type="paragraph" w:styleId="a4">
    <w:name w:val="Normal (Web)"/>
    <w:basedOn w:val="a"/>
    <w:uiPriority w:val="99"/>
    <w:semiHidden/>
    <w:unhideWhenUsed/>
    <w:rsid w:val="002339F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F5"/>
    <w:rPr>
      <w:b/>
      <w:bCs/>
    </w:rPr>
  </w:style>
  <w:style w:type="paragraph" w:styleId="a4">
    <w:name w:val="Normal (Web)"/>
    <w:basedOn w:val="a"/>
    <w:uiPriority w:val="99"/>
    <w:semiHidden/>
    <w:unhideWhenUsed/>
    <w:rsid w:val="002339F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2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71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12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2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87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181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3565</Words>
  <Characters>20326</Characters>
  <Application>Microsoft Office Word</Application>
  <DocSecurity>0</DocSecurity>
  <Lines>169</Lines>
  <Paragraphs>47</Paragraphs>
  <ScaleCrop>false</ScaleCrop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 Виктор Андреевич</dc:creator>
  <cp:keywords/>
  <dc:description/>
  <cp:lastModifiedBy>Кривоногов Виктор Андреевич</cp:lastModifiedBy>
  <cp:revision>3</cp:revision>
  <dcterms:created xsi:type="dcterms:W3CDTF">2016-08-03T15:05:00Z</dcterms:created>
  <dcterms:modified xsi:type="dcterms:W3CDTF">2016-08-03T15:05:00Z</dcterms:modified>
</cp:coreProperties>
</file>