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27" w:rsidRPr="00D6070A" w:rsidRDefault="00D6070A" w:rsidP="001F4DEB">
      <w:pPr>
        <w:spacing w:line="276" w:lineRule="auto"/>
        <w:jc w:val="center"/>
        <w:rPr>
          <w:rFonts w:ascii="Times New Roman" w:hAnsi="Times New Roman" w:cs="Times New Roman"/>
          <w:b/>
          <w:sz w:val="28"/>
          <w:szCs w:val="28"/>
        </w:rPr>
      </w:pPr>
      <w:r w:rsidRPr="00D6070A">
        <w:rPr>
          <w:rFonts w:ascii="Times New Roman" w:hAnsi="Times New Roman" w:cs="Times New Roman"/>
          <w:b/>
          <w:sz w:val="28"/>
          <w:szCs w:val="28"/>
        </w:rPr>
        <w:t>АНАЛИТИЧЕСКИЙ ОБЗОР МЕЖДУНАРОДНОГО ОПЫТА ПО ЛОКАЛИЗАЦИИ БАЗ ДАННЫХ, СОДЕРЖАЩИХ ПЕРСОНАЛЬНЫЕ ДАННЫЕ</w:t>
      </w:r>
      <w:r>
        <w:rPr>
          <w:rFonts w:ascii="Times New Roman" w:hAnsi="Times New Roman" w:cs="Times New Roman"/>
          <w:b/>
          <w:sz w:val="28"/>
          <w:szCs w:val="28"/>
        </w:rPr>
        <w:t xml:space="preserve"> ГРАЖДАН</w:t>
      </w:r>
    </w:p>
    <w:p w:rsidR="00CE66EE" w:rsidRPr="001B356D" w:rsidRDefault="00CE66EE" w:rsidP="001F4DEB">
      <w:pPr>
        <w:pStyle w:val="a7"/>
        <w:spacing w:line="276" w:lineRule="auto"/>
        <w:jc w:val="center"/>
        <w:rPr>
          <w:b/>
          <w:bCs/>
          <w:sz w:val="28"/>
          <w:szCs w:val="28"/>
        </w:rPr>
      </w:pPr>
    </w:p>
    <w:p w:rsidR="00CE66EE" w:rsidRPr="001B356D" w:rsidRDefault="00CE66EE" w:rsidP="001F4DEB">
      <w:pPr>
        <w:pStyle w:val="a7"/>
        <w:spacing w:line="276" w:lineRule="auto"/>
        <w:jc w:val="center"/>
        <w:rPr>
          <w:b/>
          <w:bCs/>
          <w:sz w:val="28"/>
          <w:szCs w:val="28"/>
        </w:rPr>
      </w:pPr>
      <w:r w:rsidRPr="001B356D">
        <w:rPr>
          <w:b/>
          <w:bCs/>
          <w:sz w:val="28"/>
          <w:szCs w:val="28"/>
        </w:rPr>
        <w:t>СОДЕРЖАНИЕ</w:t>
      </w:r>
    </w:p>
    <w:sdt>
      <w:sdtPr>
        <w:rPr>
          <w:rFonts w:ascii="Times New Roman" w:eastAsiaTheme="minorHAnsi" w:hAnsi="Times New Roman" w:cs="Times New Roman"/>
          <w:b w:val="0"/>
          <w:bCs w:val="0"/>
          <w:color w:val="auto"/>
          <w:sz w:val="22"/>
          <w:szCs w:val="22"/>
          <w:lang w:eastAsia="en-US"/>
        </w:rPr>
        <w:id w:val="-1420476380"/>
        <w:docPartObj>
          <w:docPartGallery w:val="Table of Contents"/>
          <w:docPartUnique/>
        </w:docPartObj>
      </w:sdtPr>
      <w:sdtEndPr/>
      <w:sdtContent>
        <w:p w:rsidR="001B356D" w:rsidRPr="001B356D" w:rsidRDefault="001B356D">
          <w:pPr>
            <w:pStyle w:val="ac"/>
            <w:rPr>
              <w:rFonts w:ascii="Times New Roman" w:hAnsi="Times New Roman" w:cs="Times New Roman"/>
            </w:rPr>
          </w:pPr>
        </w:p>
        <w:p w:rsidR="00825E46" w:rsidRPr="00825E46" w:rsidRDefault="001B356D">
          <w:pPr>
            <w:pStyle w:val="12"/>
            <w:tabs>
              <w:tab w:val="left" w:pos="440"/>
              <w:tab w:val="right" w:leader="dot" w:pos="9345"/>
            </w:tabs>
            <w:rPr>
              <w:rFonts w:ascii="Times New Roman" w:eastAsiaTheme="minorEastAsia" w:hAnsi="Times New Roman" w:cs="Times New Roman"/>
              <w:noProof/>
              <w:sz w:val="28"/>
              <w:szCs w:val="28"/>
              <w:lang w:eastAsia="ru-RU"/>
            </w:rPr>
          </w:pPr>
          <w:r w:rsidRPr="00825E46">
            <w:rPr>
              <w:rFonts w:ascii="Times New Roman" w:hAnsi="Times New Roman" w:cs="Times New Roman"/>
              <w:sz w:val="28"/>
              <w:szCs w:val="28"/>
            </w:rPr>
            <w:fldChar w:fldCharType="begin"/>
          </w:r>
          <w:r w:rsidRPr="00825E46">
            <w:rPr>
              <w:rFonts w:ascii="Times New Roman" w:hAnsi="Times New Roman" w:cs="Times New Roman"/>
              <w:sz w:val="28"/>
              <w:szCs w:val="28"/>
            </w:rPr>
            <w:instrText xml:space="preserve"> TOC \o "1-3" \h \z \u </w:instrText>
          </w:r>
          <w:r w:rsidRPr="00825E46">
            <w:rPr>
              <w:rFonts w:ascii="Times New Roman" w:hAnsi="Times New Roman" w:cs="Times New Roman"/>
              <w:sz w:val="28"/>
              <w:szCs w:val="28"/>
            </w:rPr>
            <w:fldChar w:fldCharType="separate"/>
          </w:r>
          <w:hyperlink w:anchor="_Toc502066549" w:history="1">
            <w:r w:rsidR="00825E46" w:rsidRPr="00825E46">
              <w:rPr>
                <w:rStyle w:val="aa"/>
                <w:rFonts w:ascii="Times New Roman" w:hAnsi="Times New Roman" w:cs="Times New Roman"/>
                <w:noProof/>
                <w:sz w:val="28"/>
                <w:szCs w:val="28"/>
              </w:rPr>
              <w:t>1.</w:t>
            </w:r>
            <w:r w:rsidR="00825E46" w:rsidRPr="00825E46">
              <w:rPr>
                <w:rFonts w:ascii="Times New Roman" w:eastAsiaTheme="minorEastAsia" w:hAnsi="Times New Roman" w:cs="Times New Roman"/>
                <w:noProof/>
                <w:sz w:val="28"/>
                <w:szCs w:val="28"/>
                <w:lang w:eastAsia="ru-RU"/>
              </w:rPr>
              <w:tab/>
            </w:r>
            <w:r w:rsidR="00825E46" w:rsidRPr="00825E46">
              <w:rPr>
                <w:rStyle w:val="aa"/>
                <w:rFonts w:ascii="Times New Roman" w:hAnsi="Times New Roman" w:cs="Times New Roman"/>
                <w:noProof/>
                <w:sz w:val="28"/>
                <w:szCs w:val="28"/>
                <w:shd w:val="clear" w:color="auto" w:fill="FFFFFF"/>
              </w:rPr>
              <w:t>Обзор законодательства в сфере локализации персональных данных в странах мира</w:t>
            </w:r>
            <w:r w:rsidR="00825E46" w:rsidRPr="00825E46">
              <w:rPr>
                <w:rFonts w:ascii="Times New Roman" w:hAnsi="Times New Roman" w:cs="Times New Roman"/>
                <w:noProof/>
                <w:webHidden/>
                <w:sz w:val="28"/>
                <w:szCs w:val="28"/>
              </w:rPr>
              <w:tab/>
            </w:r>
            <w:r w:rsidR="00825E46" w:rsidRPr="00825E46">
              <w:rPr>
                <w:rFonts w:ascii="Times New Roman" w:hAnsi="Times New Roman" w:cs="Times New Roman"/>
                <w:noProof/>
                <w:webHidden/>
                <w:sz w:val="28"/>
                <w:szCs w:val="28"/>
              </w:rPr>
              <w:fldChar w:fldCharType="begin"/>
            </w:r>
            <w:r w:rsidR="00825E46" w:rsidRPr="00825E46">
              <w:rPr>
                <w:rFonts w:ascii="Times New Roman" w:hAnsi="Times New Roman" w:cs="Times New Roman"/>
                <w:noProof/>
                <w:webHidden/>
                <w:sz w:val="28"/>
                <w:szCs w:val="28"/>
              </w:rPr>
              <w:instrText xml:space="preserve"> PAGEREF _Toc502066549 \h </w:instrText>
            </w:r>
            <w:r w:rsidR="00825E46" w:rsidRPr="00825E46">
              <w:rPr>
                <w:rFonts w:ascii="Times New Roman" w:hAnsi="Times New Roman" w:cs="Times New Roman"/>
                <w:noProof/>
                <w:webHidden/>
                <w:sz w:val="28"/>
                <w:szCs w:val="28"/>
              </w:rPr>
            </w:r>
            <w:r w:rsidR="00825E46" w:rsidRPr="00825E46">
              <w:rPr>
                <w:rFonts w:ascii="Times New Roman" w:hAnsi="Times New Roman" w:cs="Times New Roman"/>
                <w:noProof/>
                <w:webHidden/>
                <w:sz w:val="28"/>
                <w:szCs w:val="28"/>
              </w:rPr>
              <w:fldChar w:fldCharType="separate"/>
            </w:r>
            <w:r w:rsidR="00825E46" w:rsidRPr="00825E46">
              <w:rPr>
                <w:rFonts w:ascii="Times New Roman" w:hAnsi="Times New Roman" w:cs="Times New Roman"/>
                <w:noProof/>
                <w:webHidden/>
                <w:sz w:val="28"/>
                <w:szCs w:val="28"/>
              </w:rPr>
              <w:t>2</w:t>
            </w:r>
            <w:r w:rsidR="00825E46" w:rsidRPr="00825E46">
              <w:rPr>
                <w:rFonts w:ascii="Times New Roman" w:hAnsi="Times New Roman" w:cs="Times New Roman"/>
                <w:noProof/>
                <w:webHidden/>
                <w:sz w:val="28"/>
                <w:szCs w:val="28"/>
              </w:rPr>
              <w:fldChar w:fldCharType="end"/>
            </w:r>
          </w:hyperlink>
        </w:p>
        <w:p w:rsidR="00825E46" w:rsidRPr="00825E46" w:rsidRDefault="00825E46">
          <w:pPr>
            <w:pStyle w:val="12"/>
            <w:tabs>
              <w:tab w:val="left" w:pos="440"/>
              <w:tab w:val="right" w:leader="dot" w:pos="9345"/>
            </w:tabs>
            <w:rPr>
              <w:rFonts w:ascii="Times New Roman" w:eastAsiaTheme="minorEastAsia" w:hAnsi="Times New Roman" w:cs="Times New Roman"/>
              <w:noProof/>
              <w:sz w:val="28"/>
              <w:szCs w:val="28"/>
              <w:lang w:eastAsia="ru-RU"/>
            </w:rPr>
          </w:pPr>
          <w:hyperlink w:anchor="_Toc502066550" w:history="1">
            <w:r w:rsidRPr="00825E46">
              <w:rPr>
                <w:rStyle w:val="aa"/>
                <w:rFonts w:ascii="Times New Roman" w:hAnsi="Times New Roman" w:cs="Times New Roman"/>
                <w:noProof/>
                <w:sz w:val="28"/>
                <w:szCs w:val="28"/>
              </w:rPr>
              <w:t>2.</w:t>
            </w:r>
            <w:r w:rsidRPr="00825E46">
              <w:rPr>
                <w:rFonts w:ascii="Times New Roman" w:eastAsiaTheme="minorEastAsia" w:hAnsi="Times New Roman" w:cs="Times New Roman"/>
                <w:noProof/>
                <w:sz w:val="28"/>
                <w:szCs w:val="28"/>
                <w:lang w:eastAsia="ru-RU"/>
              </w:rPr>
              <w:tab/>
            </w:r>
            <w:r w:rsidRPr="00825E46">
              <w:rPr>
                <w:rStyle w:val="aa"/>
                <w:rFonts w:ascii="Times New Roman" w:hAnsi="Times New Roman" w:cs="Times New Roman"/>
                <w:noProof/>
                <w:sz w:val="28"/>
                <w:szCs w:val="28"/>
              </w:rPr>
              <w:t>Российская практика правоприменения в сфере обеспечения локализации баз, содержащ</w:t>
            </w:r>
            <w:r>
              <w:rPr>
                <w:rStyle w:val="aa"/>
                <w:rFonts w:ascii="Times New Roman" w:hAnsi="Times New Roman" w:cs="Times New Roman"/>
                <w:noProof/>
                <w:sz w:val="28"/>
                <w:szCs w:val="28"/>
              </w:rPr>
              <w:t>их персональные данные граждан Российской Федерации, на территории Российской Ф</w:t>
            </w:r>
            <w:r w:rsidRPr="00825E46">
              <w:rPr>
                <w:rStyle w:val="aa"/>
                <w:rFonts w:ascii="Times New Roman" w:hAnsi="Times New Roman" w:cs="Times New Roman"/>
                <w:noProof/>
                <w:sz w:val="28"/>
                <w:szCs w:val="28"/>
              </w:rPr>
              <w:t>едерации</w:t>
            </w:r>
            <w:r w:rsidRPr="00825E46">
              <w:rPr>
                <w:rFonts w:ascii="Times New Roman" w:hAnsi="Times New Roman" w:cs="Times New Roman"/>
                <w:noProof/>
                <w:webHidden/>
                <w:sz w:val="28"/>
                <w:szCs w:val="28"/>
              </w:rPr>
              <w:tab/>
            </w:r>
            <w:r w:rsidRPr="00825E46">
              <w:rPr>
                <w:rFonts w:ascii="Times New Roman" w:hAnsi="Times New Roman" w:cs="Times New Roman"/>
                <w:noProof/>
                <w:webHidden/>
                <w:sz w:val="28"/>
                <w:szCs w:val="28"/>
              </w:rPr>
              <w:fldChar w:fldCharType="begin"/>
            </w:r>
            <w:r w:rsidRPr="00825E46">
              <w:rPr>
                <w:rFonts w:ascii="Times New Roman" w:hAnsi="Times New Roman" w:cs="Times New Roman"/>
                <w:noProof/>
                <w:webHidden/>
                <w:sz w:val="28"/>
                <w:szCs w:val="28"/>
              </w:rPr>
              <w:instrText xml:space="preserve"> PAGEREF _Toc502066550 \h </w:instrText>
            </w:r>
            <w:r w:rsidRPr="00825E46">
              <w:rPr>
                <w:rFonts w:ascii="Times New Roman" w:hAnsi="Times New Roman" w:cs="Times New Roman"/>
                <w:noProof/>
                <w:webHidden/>
                <w:sz w:val="28"/>
                <w:szCs w:val="28"/>
              </w:rPr>
            </w:r>
            <w:r w:rsidRPr="00825E46">
              <w:rPr>
                <w:rFonts w:ascii="Times New Roman" w:hAnsi="Times New Roman" w:cs="Times New Roman"/>
                <w:noProof/>
                <w:webHidden/>
                <w:sz w:val="28"/>
                <w:szCs w:val="28"/>
              </w:rPr>
              <w:fldChar w:fldCharType="separate"/>
            </w:r>
            <w:r w:rsidRPr="00825E46">
              <w:rPr>
                <w:rFonts w:ascii="Times New Roman" w:hAnsi="Times New Roman" w:cs="Times New Roman"/>
                <w:noProof/>
                <w:webHidden/>
                <w:sz w:val="28"/>
                <w:szCs w:val="28"/>
              </w:rPr>
              <w:t>8</w:t>
            </w:r>
            <w:r w:rsidRPr="00825E46">
              <w:rPr>
                <w:rFonts w:ascii="Times New Roman" w:hAnsi="Times New Roman" w:cs="Times New Roman"/>
                <w:noProof/>
                <w:webHidden/>
                <w:sz w:val="28"/>
                <w:szCs w:val="28"/>
              </w:rPr>
              <w:fldChar w:fldCharType="end"/>
            </w:r>
          </w:hyperlink>
        </w:p>
        <w:p w:rsidR="00825E46" w:rsidRPr="00825E46" w:rsidRDefault="00825E46">
          <w:pPr>
            <w:pStyle w:val="12"/>
            <w:tabs>
              <w:tab w:val="left" w:pos="440"/>
              <w:tab w:val="right" w:leader="dot" w:pos="9345"/>
            </w:tabs>
            <w:rPr>
              <w:rFonts w:ascii="Times New Roman" w:eastAsiaTheme="minorEastAsia" w:hAnsi="Times New Roman" w:cs="Times New Roman"/>
              <w:noProof/>
              <w:sz w:val="28"/>
              <w:szCs w:val="28"/>
              <w:lang w:eastAsia="ru-RU"/>
            </w:rPr>
          </w:pPr>
          <w:hyperlink w:anchor="_Toc502066551" w:history="1">
            <w:r w:rsidRPr="00825E46">
              <w:rPr>
                <w:rStyle w:val="aa"/>
                <w:rFonts w:ascii="Times New Roman" w:hAnsi="Times New Roman" w:cs="Times New Roman"/>
                <w:noProof/>
                <w:sz w:val="28"/>
                <w:szCs w:val="28"/>
              </w:rPr>
              <w:t>3.</w:t>
            </w:r>
            <w:r w:rsidRPr="00825E46">
              <w:rPr>
                <w:rFonts w:ascii="Times New Roman" w:eastAsiaTheme="minorEastAsia" w:hAnsi="Times New Roman" w:cs="Times New Roman"/>
                <w:noProof/>
                <w:sz w:val="28"/>
                <w:szCs w:val="28"/>
                <w:lang w:eastAsia="ru-RU"/>
              </w:rPr>
              <w:tab/>
            </w:r>
            <w:r w:rsidRPr="00825E46">
              <w:rPr>
                <w:rStyle w:val="aa"/>
                <w:rFonts w:ascii="Times New Roman" w:hAnsi="Times New Roman" w:cs="Times New Roman"/>
                <w:noProof/>
                <w:sz w:val="28"/>
                <w:szCs w:val="28"/>
                <w:shd w:val="clear" w:color="auto" w:fill="FFFFFF"/>
              </w:rPr>
              <w:t>Международная практика  регулирования правового  статуса общедоступной информации, содержащей персональные данные граждан</w:t>
            </w:r>
            <w:r w:rsidRPr="00825E46">
              <w:rPr>
                <w:rFonts w:ascii="Times New Roman" w:hAnsi="Times New Roman" w:cs="Times New Roman"/>
                <w:noProof/>
                <w:webHidden/>
                <w:sz w:val="28"/>
                <w:szCs w:val="28"/>
              </w:rPr>
              <w:tab/>
            </w:r>
            <w:r w:rsidRPr="00825E46">
              <w:rPr>
                <w:rFonts w:ascii="Times New Roman" w:hAnsi="Times New Roman" w:cs="Times New Roman"/>
                <w:noProof/>
                <w:webHidden/>
                <w:sz w:val="28"/>
                <w:szCs w:val="28"/>
              </w:rPr>
              <w:fldChar w:fldCharType="begin"/>
            </w:r>
            <w:r w:rsidRPr="00825E46">
              <w:rPr>
                <w:rFonts w:ascii="Times New Roman" w:hAnsi="Times New Roman" w:cs="Times New Roman"/>
                <w:noProof/>
                <w:webHidden/>
                <w:sz w:val="28"/>
                <w:szCs w:val="28"/>
              </w:rPr>
              <w:instrText xml:space="preserve"> PAGEREF _Toc502066551 \h </w:instrText>
            </w:r>
            <w:r w:rsidRPr="00825E46">
              <w:rPr>
                <w:rFonts w:ascii="Times New Roman" w:hAnsi="Times New Roman" w:cs="Times New Roman"/>
                <w:noProof/>
                <w:webHidden/>
                <w:sz w:val="28"/>
                <w:szCs w:val="28"/>
              </w:rPr>
            </w:r>
            <w:r w:rsidRPr="00825E46">
              <w:rPr>
                <w:rFonts w:ascii="Times New Roman" w:hAnsi="Times New Roman" w:cs="Times New Roman"/>
                <w:noProof/>
                <w:webHidden/>
                <w:sz w:val="28"/>
                <w:szCs w:val="28"/>
              </w:rPr>
              <w:fldChar w:fldCharType="separate"/>
            </w:r>
            <w:r w:rsidRPr="00825E46">
              <w:rPr>
                <w:rFonts w:ascii="Times New Roman" w:hAnsi="Times New Roman" w:cs="Times New Roman"/>
                <w:noProof/>
                <w:webHidden/>
                <w:sz w:val="28"/>
                <w:szCs w:val="28"/>
              </w:rPr>
              <w:t>13</w:t>
            </w:r>
            <w:r w:rsidRPr="00825E46">
              <w:rPr>
                <w:rFonts w:ascii="Times New Roman" w:hAnsi="Times New Roman" w:cs="Times New Roman"/>
                <w:noProof/>
                <w:webHidden/>
                <w:sz w:val="28"/>
                <w:szCs w:val="28"/>
              </w:rPr>
              <w:fldChar w:fldCharType="end"/>
            </w:r>
          </w:hyperlink>
        </w:p>
        <w:p w:rsidR="001B356D" w:rsidRPr="001B356D" w:rsidRDefault="001B356D" w:rsidP="001B356D">
          <w:pPr>
            <w:spacing w:after="0" w:line="360" w:lineRule="auto"/>
            <w:rPr>
              <w:rFonts w:ascii="Times New Roman" w:hAnsi="Times New Roman" w:cs="Times New Roman"/>
              <w:sz w:val="28"/>
              <w:szCs w:val="28"/>
            </w:rPr>
          </w:pPr>
          <w:r w:rsidRPr="00825E46">
            <w:rPr>
              <w:rFonts w:ascii="Times New Roman" w:hAnsi="Times New Roman" w:cs="Times New Roman"/>
              <w:bCs/>
              <w:sz w:val="28"/>
              <w:szCs w:val="28"/>
            </w:rPr>
            <w:fldChar w:fldCharType="end"/>
          </w:r>
        </w:p>
      </w:sdtContent>
    </w:sdt>
    <w:p w:rsidR="001B356D" w:rsidRPr="001B356D" w:rsidRDefault="001B356D" w:rsidP="001B356D">
      <w:pPr>
        <w:spacing w:after="0" w:line="276" w:lineRule="auto"/>
        <w:jc w:val="both"/>
        <w:rPr>
          <w:rFonts w:ascii="Times New Roman" w:hAnsi="Times New Roman" w:cs="Times New Roman"/>
          <w:color w:val="000000" w:themeColor="text1"/>
          <w:sz w:val="28"/>
          <w:szCs w:val="28"/>
          <w:shd w:val="clear" w:color="auto" w:fill="FFFFFF"/>
        </w:rPr>
      </w:pPr>
    </w:p>
    <w:p w:rsidR="001B356D" w:rsidRPr="001B356D" w:rsidRDefault="001B356D" w:rsidP="001B356D">
      <w:pPr>
        <w:spacing w:after="0" w:line="276" w:lineRule="auto"/>
        <w:jc w:val="both"/>
        <w:rPr>
          <w:rFonts w:ascii="Times New Roman" w:hAnsi="Times New Roman" w:cs="Times New Roman"/>
          <w:color w:val="000000" w:themeColor="text1"/>
          <w:sz w:val="28"/>
          <w:szCs w:val="28"/>
          <w:shd w:val="clear" w:color="auto" w:fill="FFFFFF"/>
        </w:rPr>
      </w:pPr>
      <w:bookmarkStart w:id="0" w:name="_GoBack"/>
      <w:bookmarkEnd w:id="0"/>
    </w:p>
    <w:p w:rsidR="001B356D" w:rsidRPr="001B356D" w:rsidRDefault="001B356D" w:rsidP="001B356D">
      <w:pPr>
        <w:spacing w:after="0" w:line="276" w:lineRule="auto"/>
        <w:jc w:val="both"/>
        <w:rPr>
          <w:rFonts w:ascii="Times New Roman" w:hAnsi="Times New Roman" w:cs="Times New Roman"/>
          <w:color w:val="000000" w:themeColor="text1"/>
          <w:sz w:val="28"/>
          <w:szCs w:val="28"/>
          <w:shd w:val="clear" w:color="auto" w:fill="FFFFFF"/>
        </w:rPr>
      </w:pPr>
    </w:p>
    <w:p w:rsidR="00CE66EE" w:rsidRPr="001B356D" w:rsidRDefault="00CE66EE" w:rsidP="001F4DEB">
      <w:pPr>
        <w:spacing w:line="276" w:lineRule="auto"/>
        <w:jc w:val="both"/>
        <w:rPr>
          <w:rFonts w:ascii="Times New Roman" w:hAnsi="Times New Roman" w:cs="Times New Roman"/>
          <w:color w:val="000000" w:themeColor="text1"/>
          <w:sz w:val="28"/>
          <w:szCs w:val="28"/>
          <w:shd w:val="clear" w:color="auto" w:fill="FFFFFF"/>
        </w:rPr>
      </w:pPr>
      <w:r w:rsidRPr="001B356D">
        <w:rPr>
          <w:rFonts w:ascii="Times New Roman" w:hAnsi="Times New Roman" w:cs="Times New Roman"/>
          <w:color w:val="000000" w:themeColor="text1"/>
          <w:sz w:val="28"/>
          <w:szCs w:val="28"/>
          <w:shd w:val="clear" w:color="auto" w:fill="FFFFFF"/>
        </w:rPr>
        <w:br w:type="page"/>
      </w:r>
    </w:p>
    <w:p w:rsidR="001B356D" w:rsidRPr="001B356D" w:rsidRDefault="001B356D" w:rsidP="001B356D">
      <w:pPr>
        <w:pStyle w:val="a7"/>
        <w:spacing w:before="0" w:beforeAutospacing="0" w:after="240" w:afterAutospacing="0" w:line="360" w:lineRule="auto"/>
        <w:ind w:firstLine="709"/>
        <w:jc w:val="both"/>
        <w:rPr>
          <w:b/>
          <w:sz w:val="28"/>
          <w:szCs w:val="28"/>
          <w:u w:val="single"/>
        </w:rPr>
      </w:pPr>
    </w:p>
    <w:p w:rsidR="00D42AEA" w:rsidRPr="001B356D" w:rsidRDefault="001B356D" w:rsidP="001B356D">
      <w:pPr>
        <w:pStyle w:val="1"/>
        <w:numPr>
          <w:ilvl w:val="0"/>
          <w:numId w:val="5"/>
        </w:numPr>
        <w:jc w:val="both"/>
        <w:rPr>
          <w:rFonts w:ascii="Times New Roman" w:eastAsiaTheme="minorHAnsi" w:hAnsi="Times New Roman" w:cs="Times New Roman"/>
          <w:b/>
          <w:sz w:val="28"/>
          <w:szCs w:val="28"/>
          <w:shd w:val="clear" w:color="auto" w:fill="FFFFFF"/>
        </w:rPr>
      </w:pPr>
      <w:bookmarkStart w:id="1" w:name="_Toc502066549"/>
      <w:r w:rsidRPr="001B356D">
        <w:rPr>
          <w:rFonts w:ascii="Times New Roman" w:eastAsiaTheme="minorHAnsi" w:hAnsi="Times New Roman" w:cs="Times New Roman"/>
          <w:b/>
          <w:color w:val="000000" w:themeColor="text1"/>
          <w:sz w:val="28"/>
          <w:szCs w:val="28"/>
          <w:shd w:val="clear" w:color="auto" w:fill="FFFFFF"/>
        </w:rPr>
        <w:t>ОБЗОР ЗАКОНОДАТЕЛЬСТВА В СФЕРЕ ЛОКАЛИЗАЦИИ ПЕРСОНАЛЬНЫХ ДАННЫХ В СТРАНАХ МИРА</w:t>
      </w:r>
      <w:bookmarkEnd w:id="1"/>
    </w:p>
    <w:p w:rsidR="00D42AEA" w:rsidRPr="001B356D" w:rsidRDefault="00D42AEA" w:rsidP="00D42AEA">
      <w:pPr>
        <w:spacing w:line="276" w:lineRule="auto"/>
        <w:rPr>
          <w:rFonts w:ascii="Times New Roman" w:hAnsi="Times New Roman" w:cs="Times New Roman"/>
          <w:sz w:val="28"/>
          <w:szCs w:val="28"/>
        </w:rPr>
      </w:pP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sz w:val="28"/>
          <w:szCs w:val="28"/>
        </w:rPr>
        <w:t xml:space="preserve">Локализация баз персональных данных характерна для многих стран. </w:t>
      </w:r>
      <w:proofErr w:type="gramStart"/>
      <w:r w:rsidRPr="001B356D">
        <w:rPr>
          <w:rFonts w:ascii="Times New Roman" w:hAnsi="Times New Roman" w:cs="Times New Roman"/>
          <w:sz w:val="28"/>
          <w:szCs w:val="28"/>
        </w:rPr>
        <w:t>В данном обзоре внимание будет уделено таким странам, как Китай, Австралия, Индонезия, Нигерия, Вьетнам, Индия, Казахстан, Канада.</w:t>
      </w:r>
      <w:proofErr w:type="gramEnd"/>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212121"/>
          <w:sz w:val="28"/>
          <w:szCs w:val="28"/>
        </w:rPr>
      </w:pPr>
      <w:r w:rsidRPr="001B356D">
        <w:rPr>
          <w:rFonts w:ascii="Times New Roman" w:hAnsi="Times New Roman" w:cs="Times New Roman"/>
          <w:color w:val="000000"/>
          <w:sz w:val="28"/>
          <w:szCs w:val="28"/>
          <w:shd w:val="clear" w:color="auto" w:fill="FFFFFF"/>
        </w:rPr>
        <w:t>Эксперты</w:t>
      </w:r>
      <w:r w:rsidRPr="001B356D">
        <w:rPr>
          <w:rFonts w:ascii="Times New Roman" w:hAnsi="Times New Roman" w:cs="Times New Roman"/>
          <w:b/>
          <w:color w:val="000000"/>
          <w:sz w:val="28"/>
          <w:szCs w:val="28"/>
          <w:shd w:val="clear" w:color="auto" w:fill="FFFFFF"/>
        </w:rPr>
        <w:t xml:space="preserve"> </w:t>
      </w:r>
      <w:r w:rsidRPr="001B356D">
        <w:rPr>
          <w:rFonts w:ascii="Times New Roman" w:hAnsi="Times New Roman" w:cs="Times New Roman"/>
          <w:color w:val="000000"/>
          <w:sz w:val="28"/>
          <w:szCs w:val="28"/>
          <w:shd w:val="clear" w:color="auto" w:fill="FFFFFF"/>
        </w:rPr>
        <w:t xml:space="preserve">отмечают, что в </w:t>
      </w:r>
      <w:r w:rsidRPr="001B356D">
        <w:rPr>
          <w:rFonts w:ascii="Times New Roman" w:hAnsi="Times New Roman" w:cs="Times New Roman"/>
          <w:b/>
          <w:color w:val="000000"/>
          <w:sz w:val="28"/>
          <w:szCs w:val="28"/>
          <w:shd w:val="clear" w:color="auto" w:fill="FFFFFF"/>
        </w:rPr>
        <w:t xml:space="preserve">Китае </w:t>
      </w:r>
      <w:r w:rsidRPr="001B356D">
        <w:rPr>
          <w:rFonts w:ascii="Times New Roman" w:hAnsi="Times New Roman" w:cs="Times New Roman"/>
          <w:color w:val="212121"/>
          <w:sz w:val="28"/>
          <w:szCs w:val="28"/>
        </w:rPr>
        <w:t xml:space="preserve">в последние годы законы и правила все чаще содержат требования к локализации данных, поскольку правительство стремится уменьшить потенциальные барьеры для своей юрисдикции в отношении данных. </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000000" w:themeColor="text1"/>
          <w:sz w:val="28"/>
          <w:szCs w:val="28"/>
        </w:rPr>
      </w:pPr>
      <w:r w:rsidRPr="001B356D">
        <w:rPr>
          <w:rFonts w:ascii="Times New Roman" w:hAnsi="Times New Roman" w:cs="Times New Roman"/>
          <w:color w:val="000000" w:themeColor="text1"/>
          <w:sz w:val="28"/>
          <w:szCs w:val="28"/>
        </w:rPr>
        <w:t>Так, в 2011 году Народный банк Китая опубликовал Уведомление, посвященное необходимости повышения уровни защиты личной финансовой информации.</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000000" w:themeColor="text1"/>
          <w:sz w:val="28"/>
          <w:szCs w:val="28"/>
        </w:rPr>
      </w:pPr>
      <w:r w:rsidRPr="001B356D">
        <w:rPr>
          <w:rFonts w:ascii="Times New Roman" w:hAnsi="Times New Roman" w:cs="Times New Roman"/>
          <w:color w:val="000000" w:themeColor="text1"/>
          <w:sz w:val="28"/>
          <w:szCs w:val="28"/>
        </w:rPr>
        <w:t>Под личной финансовой информацией в Китае понимают персональную информацию (имя, пол, национальность, фотография), информацию о личной собственности, информацию о личном счете, личную кредитную информацию, информацию о транзакциях, иная производная информация (информация, полученная путем анализа первичной информации), другая личная информация, ставая известная Банку в ходе делового сотрудничества, договорных отношений.</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000000" w:themeColor="text1"/>
          <w:sz w:val="28"/>
          <w:szCs w:val="28"/>
          <w:shd w:val="clear" w:color="auto" w:fill="FFFFFF"/>
        </w:rPr>
      </w:pPr>
      <w:r w:rsidRPr="001B356D">
        <w:rPr>
          <w:rFonts w:ascii="Times New Roman" w:hAnsi="Times New Roman" w:cs="Times New Roman"/>
          <w:color w:val="000000" w:themeColor="text1"/>
          <w:sz w:val="28"/>
          <w:szCs w:val="28"/>
          <w:shd w:val="clear" w:color="auto" w:fill="FFFFFF"/>
        </w:rPr>
        <w:t>В Уведомлении содержится запрет Банкам хранить, обрабатывать или анализировать за пределами Китая любую личную финансовую информацию, которая была собрана в Китае, или предоставлять личную финансовую информацию, собранную в Китае, оффшорному предприятию. </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000000" w:themeColor="text1"/>
          <w:sz w:val="28"/>
          <w:szCs w:val="28"/>
        </w:rPr>
      </w:pPr>
      <w:r w:rsidRPr="001B356D">
        <w:rPr>
          <w:rFonts w:ascii="Times New Roman" w:hAnsi="Times New Roman" w:cs="Times New Roman"/>
          <w:color w:val="000000" w:themeColor="text1"/>
          <w:sz w:val="28"/>
          <w:szCs w:val="28"/>
          <w:shd w:val="clear" w:color="auto" w:fill="FFFFFF"/>
        </w:rPr>
        <w:t>Нарушение требований, содержащихся в Уведомлении, дает право Народному Банку Китая приказать соответствующему Банку исправить свое несоответствие и потребовать от Банка наказать ответственных должностных лиц.</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212121"/>
          <w:sz w:val="28"/>
          <w:szCs w:val="28"/>
        </w:rPr>
      </w:pPr>
      <w:r w:rsidRPr="001B356D">
        <w:rPr>
          <w:rFonts w:ascii="Times New Roman" w:hAnsi="Times New Roman" w:cs="Times New Roman"/>
          <w:color w:val="212121"/>
          <w:sz w:val="28"/>
          <w:szCs w:val="28"/>
        </w:rPr>
        <w:t xml:space="preserve">Кроме того, </w:t>
      </w:r>
      <w:r w:rsidRPr="001B356D">
        <w:rPr>
          <w:rFonts w:ascii="Times New Roman" w:hAnsi="Times New Roman" w:cs="Times New Roman"/>
          <w:color w:val="000000" w:themeColor="text1"/>
          <w:sz w:val="28"/>
          <w:szCs w:val="28"/>
          <w:shd w:val="clear" w:color="auto" w:fill="FFFFFF"/>
        </w:rPr>
        <w:t xml:space="preserve">с 1 июня 2017 года </w:t>
      </w:r>
      <w:r w:rsidRPr="001B356D">
        <w:rPr>
          <w:rFonts w:ascii="Times New Roman" w:hAnsi="Times New Roman" w:cs="Times New Roman"/>
          <w:color w:val="212121"/>
          <w:sz w:val="28"/>
          <w:szCs w:val="28"/>
        </w:rPr>
        <w:t>в</w:t>
      </w:r>
      <w:r w:rsidRPr="001B356D">
        <w:rPr>
          <w:rFonts w:ascii="Times New Roman" w:hAnsi="Times New Roman" w:cs="Times New Roman"/>
          <w:color w:val="000000" w:themeColor="text1"/>
          <w:sz w:val="28"/>
          <w:szCs w:val="28"/>
          <w:shd w:val="clear" w:color="auto" w:fill="FFFFFF"/>
        </w:rPr>
        <w:t xml:space="preserve">ступил в силу Закон о </w:t>
      </w:r>
      <w:proofErr w:type="spellStart"/>
      <w:r w:rsidRPr="001B356D">
        <w:rPr>
          <w:rFonts w:ascii="Times New Roman" w:hAnsi="Times New Roman" w:cs="Times New Roman"/>
          <w:color w:val="000000" w:themeColor="text1"/>
          <w:sz w:val="28"/>
          <w:szCs w:val="28"/>
          <w:shd w:val="clear" w:color="auto" w:fill="FFFFFF"/>
        </w:rPr>
        <w:t>кибербезопасности</w:t>
      </w:r>
      <w:proofErr w:type="spellEnd"/>
      <w:r w:rsidRPr="001B356D">
        <w:rPr>
          <w:rFonts w:ascii="Times New Roman" w:hAnsi="Times New Roman" w:cs="Times New Roman"/>
          <w:color w:val="000000" w:themeColor="text1"/>
          <w:sz w:val="28"/>
          <w:szCs w:val="28"/>
          <w:shd w:val="clear" w:color="auto" w:fill="FFFFFF"/>
        </w:rPr>
        <w:t xml:space="preserve">, который установил </w:t>
      </w:r>
      <w:r w:rsidRPr="001B356D">
        <w:rPr>
          <w:rFonts w:ascii="Times New Roman" w:hAnsi="Times New Roman" w:cs="Times New Roman"/>
          <w:color w:val="000000" w:themeColor="text1"/>
          <w:sz w:val="28"/>
          <w:szCs w:val="28"/>
        </w:rPr>
        <w:t>новые ограничения для операторов ключевой информационной инфраструктуры, операторов сетей и поставщиков сетевых продуктов и услуг.</w:t>
      </w:r>
    </w:p>
    <w:p w:rsidR="00D42AEA" w:rsidRPr="001B356D" w:rsidRDefault="00D42AEA" w:rsidP="00D6070A">
      <w:pPr>
        <w:spacing w:after="0"/>
        <w:ind w:firstLine="709"/>
        <w:jc w:val="both"/>
        <w:rPr>
          <w:rFonts w:ascii="Times New Roman" w:hAnsi="Times New Roman" w:cs="Times New Roman"/>
          <w:color w:val="000000" w:themeColor="text1"/>
          <w:sz w:val="28"/>
          <w:szCs w:val="28"/>
        </w:rPr>
      </w:pPr>
      <w:r w:rsidRPr="001B356D">
        <w:rPr>
          <w:rFonts w:ascii="Times New Roman" w:hAnsi="Times New Roman" w:cs="Times New Roman"/>
          <w:color w:val="000000" w:themeColor="text1"/>
          <w:sz w:val="28"/>
          <w:szCs w:val="28"/>
        </w:rPr>
        <w:t xml:space="preserve">Так, статьей 37 Закона о </w:t>
      </w:r>
      <w:proofErr w:type="spellStart"/>
      <w:r w:rsidRPr="001B356D">
        <w:rPr>
          <w:rFonts w:ascii="Times New Roman" w:hAnsi="Times New Roman" w:cs="Times New Roman"/>
          <w:color w:val="000000" w:themeColor="text1"/>
          <w:sz w:val="28"/>
          <w:szCs w:val="28"/>
        </w:rPr>
        <w:t>кибербезопасности</w:t>
      </w:r>
      <w:proofErr w:type="spellEnd"/>
      <w:r w:rsidRPr="001B356D">
        <w:rPr>
          <w:rFonts w:ascii="Times New Roman" w:hAnsi="Times New Roman" w:cs="Times New Roman"/>
          <w:color w:val="000000" w:themeColor="text1"/>
          <w:sz w:val="28"/>
          <w:szCs w:val="28"/>
        </w:rPr>
        <w:t xml:space="preserve"> предусмотрено, что операторы критической информационной инфраструктуры должны хранить на материковой территории КНР собранную или произведенную ими персональную информацию на материковой части Китая. Однако</w:t>
      </w:r>
      <w:proofErr w:type="gramStart"/>
      <w:r w:rsidRPr="001B356D">
        <w:rPr>
          <w:rFonts w:ascii="Times New Roman" w:hAnsi="Times New Roman" w:cs="Times New Roman"/>
          <w:color w:val="000000" w:themeColor="text1"/>
          <w:sz w:val="28"/>
          <w:szCs w:val="28"/>
        </w:rPr>
        <w:t>,</w:t>
      </w:r>
      <w:proofErr w:type="gramEnd"/>
      <w:r w:rsidRPr="001B356D">
        <w:rPr>
          <w:rFonts w:ascii="Times New Roman" w:hAnsi="Times New Roman" w:cs="Times New Roman"/>
          <w:color w:val="000000" w:themeColor="text1"/>
          <w:sz w:val="28"/>
          <w:szCs w:val="28"/>
        </w:rPr>
        <w:t xml:space="preserve"> </w:t>
      </w:r>
      <w:r w:rsidRPr="001B356D">
        <w:rPr>
          <w:rFonts w:ascii="Times New Roman" w:hAnsi="Times New Roman" w:cs="Times New Roman"/>
          <w:sz w:val="28"/>
          <w:szCs w:val="28"/>
        </w:rPr>
        <w:t xml:space="preserve">когда из-за требований бизнеса действительно необходимо обеспечить хранение персональной информации за пределами материка, </w:t>
      </w:r>
      <w:r w:rsidRPr="001B356D">
        <w:rPr>
          <w:rFonts w:ascii="Times New Roman" w:hAnsi="Times New Roman" w:cs="Times New Roman"/>
          <w:color w:val="000000" w:themeColor="text1"/>
          <w:sz w:val="28"/>
          <w:szCs w:val="28"/>
        </w:rPr>
        <w:t>операторы критической информационной инфраструктуры</w:t>
      </w:r>
      <w:r w:rsidRPr="001B356D">
        <w:rPr>
          <w:rFonts w:ascii="Times New Roman" w:hAnsi="Times New Roman" w:cs="Times New Roman"/>
          <w:sz w:val="28"/>
          <w:szCs w:val="28"/>
        </w:rPr>
        <w:t xml:space="preserve"> должны следовать мерам, совместно </w:t>
      </w:r>
      <w:r w:rsidRPr="001B356D">
        <w:rPr>
          <w:rFonts w:ascii="Times New Roman" w:hAnsi="Times New Roman" w:cs="Times New Roman"/>
          <w:sz w:val="28"/>
          <w:szCs w:val="28"/>
        </w:rPr>
        <w:lastRenderedPageBreak/>
        <w:t>сформулированным государственными сетевыми информационными департаментами и соответствующими департаментами Государственного совета для проведения оценки безопасности; но в тех случаях, когда законы и административные нормы предусматривают иное, необходимо следовать этим положениям.</w:t>
      </w:r>
    </w:p>
    <w:p w:rsidR="00D42AEA" w:rsidRPr="001B356D" w:rsidRDefault="00D42AEA" w:rsidP="00D6070A">
      <w:pPr>
        <w:spacing w:after="0"/>
        <w:ind w:firstLine="709"/>
        <w:jc w:val="both"/>
        <w:rPr>
          <w:rFonts w:ascii="Times New Roman" w:hAnsi="Times New Roman" w:cs="Times New Roman"/>
          <w:sz w:val="28"/>
          <w:szCs w:val="28"/>
        </w:rPr>
      </w:pPr>
      <w:proofErr w:type="gramStart"/>
      <w:r w:rsidRPr="001B356D">
        <w:rPr>
          <w:rFonts w:ascii="Times New Roman" w:hAnsi="Times New Roman" w:cs="Times New Roman"/>
          <w:sz w:val="28"/>
          <w:szCs w:val="28"/>
        </w:rPr>
        <w:t xml:space="preserve">Если операторы критической информационной инфраструктуры нарушают статью 37 Закона путем хранения данных за пределами материковой территории или предоставляют сетевые данные отдельным лицам или организациям за пределами материковой территории без проведения оценки безопасности, соответствующий компетентный отдел дает предупреждения, </w:t>
      </w:r>
      <w:proofErr w:type="spellStart"/>
      <w:r w:rsidRPr="001B356D">
        <w:rPr>
          <w:rFonts w:ascii="Times New Roman" w:hAnsi="Times New Roman" w:cs="Times New Roman"/>
          <w:sz w:val="28"/>
          <w:szCs w:val="28"/>
        </w:rPr>
        <w:t>конфисковывает</w:t>
      </w:r>
      <w:proofErr w:type="spellEnd"/>
      <w:r w:rsidRPr="001B356D">
        <w:rPr>
          <w:rFonts w:ascii="Times New Roman" w:hAnsi="Times New Roman" w:cs="Times New Roman"/>
          <w:sz w:val="28"/>
          <w:szCs w:val="28"/>
        </w:rPr>
        <w:t xml:space="preserve"> незаконно полученную выгоду, налагает штрафы в размере от 50 000 до 500 000 юаней и может вынести постановление о временном приостановлении операций</w:t>
      </w:r>
      <w:proofErr w:type="gramEnd"/>
      <w:r w:rsidRPr="001B356D">
        <w:rPr>
          <w:rFonts w:ascii="Times New Roman" w:hAnsi="Times New Roman" w:cs="Times New Roman"/>
          <w:sz w:val="28"/>
          <w:szCs w:val="28"/>
        </w:rPr>
        <w:t xml:space="preserve">, </w:t>
      </w:r>
      <w:proofErr w:type="gramStart"/>
      <w:r w:rsidRPr="001B356D">
        <w:rPr>
          <w:rFonts w:ascii="Times New Roman" w:hAnsi="Times New Roman" w:cs="Times New Roman"/>
          <w:sz w:val="28"/>
          <w:szCs w:val="28"/>
        </w:rPr>
        <w:t>приостановлении</w:t>
      </w:r>
      <w:proofErr w:type="gramEnd"/>
      <w:r w:rsidRPr="001B356D">
        <w:rPr>
          <w:rFonts w:ascii="Times New Roman" w:hAnsi="Times New Roman" w:cs="Times New Roman"/>
          <w:sz w:val="28"/>
          <w:szCs w:val="28"/>
        </w:rPr>
        <w:t xml:space="preserve"> деятельности для устранения нарушений, прекратить деятельность веб-сайтов, аннулировать соответствующие разрешения на деятельность или аннулировать лицензии на деятельность. Лица, осуществляющие контроль соблюдения требований законодательства, ответственные лица, в случае выявления нарушения могут быть оштрафованы на сумму от 10000 до 100000 юаней. </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212121"/>
          <w:sz w:val="28"/>
          <w:szCs w:val="28"/>
        </w:rPr>
      </w:pPr>
      <w:r w:rsidRPr="001B356D">
        <w:rPr>
          <w:rFonts w:ascii="Times New Roman" w:hAnsi="Times New Roman" w:cs="Times New Roman"/>
          <w:sz w:val="28"/>
          <w:szCs w:val="28"/>
        </w:rPr>
        <w:t xml:space="preserve">Также, требование локализации касается баз данных, содержащих медицинские сведения. </w:t>
      </w:r>
      <w:proofErr w:type="gramStart"/>
      <w:r w:rsidRPr="001B356D">
        <w:rPr>
          <w:rFonts w:ascii="Times New Roman" w:hAnsi="Times New Roman" w:cs="Times New Roman"/>
          <w:sz w:val="28"/>
          <w:szCs w:val="28"/>
        </w:rPr>
        <w:t xml:space="preserve">Так, Мерами по управлению информацией о здоровье населения, принятыми Государственным </w:t>
      </w:r>
      <w:proofErr w:type="spellStart"/>
      <w:r w:rsidRPr="001B356D">
        <w:rPr>
          <w:rFonts w:ascii="Times New Roman" w:hAnsi="Times New Roman" w:cs="Times New Roman"/>
          <w:sz w:val="28"/>
          <w:szCs w:val="28"/>
        </w:rPr>
        <w:t>комитеот</w:t>
      </w:r>
      <w:proofErr w:type="spellEnd"/>
      <w:r w:rsidRPr="001B356D">
        <w:rPr>
          <w:rFonts w:ascii="Times New Roman" w:hAnsi="Times New Roman" w:cs="Times New Roman"/>
          <w:sz w:val="28"/>
          <w:szCs w:val="28"/>
        </w:rPr>
        <w:t xml:space="preserve"> по делам здравоохранения и планового деторождения КНР, предусмотрено, что медицинские </w:t>
      </w:r>
      <w:r w:rsidRPr="001B356D">
        <w:rPr>
          <w:rFonts w:ascii="Times New Roman" w:hAnsi="Times New Roman" w:cs="Times New Roman"/>
          <w:color w:val="212121"/>
          <w:sz w:val="28"/>
          <w:szCs w:val="28"/>
        </w:rPr>
        <w:t>учреждения, организации в сфере социального обеспечения (социальные службы), учреждения по планированию семьи не могут хранить информацию о здоровье населения на серверах за границей или иным образом размещать или арендовать зарубежные серверы.</w:t>
      </w:r>
      <w:proofErr w:type="gramEnd"/>
    </w:p>
    <w:p w:rsidR="00D42AEA" w:rsidRPr="001B356D" w:rsidRDefault="00D42AEA" w:rsidP="00D6070A">
      <w:pPr>
        <w:pStyle w:val="HTML"/>
        <w:shd w:val="clear" w:color="auto" w:fill="FFFFFF"/>
        <w:spacing w:line="259" w:lineRule="auto"/>
        <w:ind w:firstLine="709"/>
        <w:jc w:val="both"/>
        <w:rPr>
          <w:rFonts w:ascii="Times New Roman" w:hAnsi="Times New Roman" w:cs="Times New Roman"/>
          <w:sz w:val="28"/>
          <w:szCs w:val="28"/>
        </w:rPr>
      </w:pPr>
      <w:r w:rsidRPr="001B356D">
        <w:rPr>
          <w:rFonts w:ascii="Times New Roman" w:hAnsi="Times New Roman" w:cs="Times New Roman"/>
          <w:color w:val="212121"/>
          <w:sz w:val="28"/>
          <w:szCs w:val="28"/>
        </w:rPr>
        <w:t xml:space="preserve">Относительно </w:t>
      </w:r>
      <w:r w:rsidRPr="001B356D">
        <w:rPr>
          <w:rFonts w:ascii="Times New Roman" w:hAnsi="Times New Roman" w:cs="Times New Roman"/>
          <w:sz w:val="28"/>
          <w:szCs w:val="28"/>
        </w:rPr>
        <w:t xml:space="preserve">деятельности иностранных компаний на территории Китая отметим, что в адрес их представительств на территории Китая периодически направляется уведомление с требованием локализовать хранение персональных данных на территории Китая. В случае отказа, </w:t>
      </w:r>
      <w:proofErr w:type="gramStart"/>
      <w:r w:rsidRPr="001B356D">
        <w:rPr>
          <w:rFonts w:ascii="Times New Roman" w:hAnsi="Times New Roman" w:cs="Times New Roman"/>
          <w:sz w:val="28"/>
          <w:szCs w:val="28"/>
        </w:rPr>
        <w:t>интернет-сервисы</w:t>
      </w:r>
      <w:proofErr w:type="gramEnd"/>
      <w:r w:rsidRPr="001B356D">
        <w:rPr>
          <w:rFonts w:ascii="Times New Roman" w:hAnsi="Times New Roman" w:cs="Times New Roman"/>
          <w:sz w:val="28"/>
          <w:szCs w:val="28"/>
        </w:rPr>
        <w:t xml:space="preserve"> указанных компаний временно блокируются на основании решения уполномоченного органа исполнительной власти.</w:t>
      </w:r>
    </w:p>
    <w:p w:rsidR="00D42AEA" w:rsidRPr="001B356D" w:rsidRDefault="00D42AEA" w:rsidP="00D6070A">
      <w:pPr>
        <w:spacing w:after="0"/>
        <w:ind w:firstLine="709"/>
        <w:jc w:val="both"/>
        <w:rPr>
          <w:rFonts w:ascii="Times New Roman" w:hAnsi="Times New Roman" w:cs="Times New Roman"/>
          <w:bCs/>
          <w:color w:val="000000"/>
          <w:sz w:val="28"/>
          <w:szCs w:val="28"/>
          <w:shd w:val="clear" w:color="auto" w:fill="FFFFFF"/>
        </w:rPr>
      </w:pPr>
      <w:proofErr w:type="gramStart"/>
      <w:r w:rsidRPr="001B356D">
        <w:rPr>
          <w:rFonts w:ascii="Times New Roman" w:eastAsia="Times New Roman" w:hAnsi="Times New Roman" w:cs="Times New Roman"/>
          <w:sz w:val="28"/>
          <w:szCs w:val="28"/>
          <w:lang w:eastAsia="ru-RU"/>
        </w:rPr>
        <w:t xml:space="preserve">В 2012 году в </w:t>
      </w:r>
      <w:r w:rsidRPr="001B356D">
        <w:rPr>
          <w:rFonts w:ascii="Times New Roman" w:eastAsia="Times New Roman" w:hAnsi="Times New Roman" w:cs="Times New Roman"/>
          <w:b/>
          <w:sz w:val="28"/>
          <w:szCs w:val="28"/>
          <w:lang w:eastAsia="ru-RU"/>
        </w:rPr>
        <w:t xml:space="preserve">Австралии </w:t>
      </w:r>
      <w:r w:rsidRPr="001B356D">
        <w:rPr>
          <w:rFonts w:ascii="Times New Roman" w:eastAsia="Times New Roman" w:hAnsi="Times New Roman" w:cs="Times New Roman"/>
          <w:sz w:val="28"/>
          <w:szCs w:val="28"/>
          <w:lang w:eastAsia="ru-RU"/>
        </w:rPr>
        <w:t>был принят закон, регулирующий вопросы предоставления доступа к электронным медицинским записям для соответствующих целей (</w:t>
      </w:r>
      <w:proofErr w:type="spellStart"/>
      <w:r w:rsidRPr="001B356D">
        <w:rPr>
          <w:rFonts w:ascii="Times New Roman" w:hAnsi="Times New Roman" w:cs="Times New Roman"/>
          <w:bCs/>
          <w:color w:val="000000"/>
          <w:sz w:val="28"/>
          <w:szCs w:val="28"/>
          <w:shd w:val="clear" w:color="auto" w:fill="FFFFFF"/>
        </w:rPr>
        <w:t>Personally</w:t>
      </w:r>
      <w:proofErr w:type="spellEnd"/>
      <w:r w:rsidRPr="001B356D">
        <w:rPr>
          <w:rFonts w:ascii="Times New Roman" w:hAnsi="Times New Roman" w:cs="Times New Roman"/>
          <w:bCs/>
          <w:color w:val="000000"/>
          <w:sz w:val="28"/>
          <w:szCs w:val="28"/>
          <w:shd w:val="clear" w:color="auto" w:fill="FFFFFF"/>
        </w:rPr>
        <w:t xml:space="preserve"> </w:t>
      </w:r>
      <w:proofErr w:type="spellStart"/>
      <w:r w:rsidRPr="001B356D">
        <w:rPr>
          <w:rFonts w:ascii="Times New Roman" w:hAnsi="Times New Roman" w:cs="Times New Roman"/>
          <w:bCs/>
          <w:color w:val="000000"/>
          <w:sz w:val="28"/>
          <w:szCs w:val="28"/>
          <w:shd w:val="clear" w:color="auto" w:fill="FFFFFF"/>
        </w:rPr>
        <w:t>Controlled</w:t>
      </w:r>
      <w:proofErr w:type="spellEnd"/>
      <w:r w:rsidRPr="001B356D">
        <w:rPr>
          <w:rFonts w:ascii="Times New Roman" w:hAnsi="Times New Roman" w:cs="Times New Roman"/>
          <w:bCs/>
          <w:color w:val="000000"/>
          <w:sz w:val="28"/>
          <w:szCs w:val="28"/>
          <w:shd w:val="clear" w:color="auto" w:fill="FFFFFF"/>
        </w:rPr>
        <w:t xml:space="preserve"> </w:t>
      </w:r>
      <w:proofErr w:type="spellStart"/>
      <w:r w:rsidRPr="001B356D">
        <w:rPr>
          <w:rFonts w:ascii="Times New Roman" w:hAnsi="Times New Roman" w:cs="Times New Roman"/>
          <w:bCs/>
          <w:color w:val="000000"/>
          <w:sz w:val="28"/>
          <w:szCs w:val="28"/>
          <w:shd w:val="clear" w:color="auto" w:fill="FFFFFF"/>
        </w:rPr>
        <w:t>Electronic</w:t>
      </w:r>
      <w:proofErr w:type="spellEnd"/>
      <w:r w:rsidRPr="001B356D">
        <w:rPr>
          <w:rFonts w:ascii="Times New Roman" w:hAnsi="Times New Roman" w:cs="Times New Roman"/>
          <w:bCs/>
          <w:color w:val="000000"/>
          <w:sz w:val="28"/>
          <w:szCs w:val="28"/>
          <w:shd w:val="clear" w:color="auto" w:fill="FFFFFF"/>
        </w:rPr>
        <w:t xml:space="preserve"> </w:t>
      </w:r>
      <w:proofErr w:type="spellStart"/>
      <w:r w:rsidRPr="001B356D">
        <w:rPr>
          <w:rFonts w:ascii="Times New Roman" w:hAnsi="Times New Roman" w:cs="Times New Roman"/>
          <w:bCs/>
          <w:color w:val="000000"/>
          <w:sz w:val="28"/>
          <w:szCs w:val="28"/>
          <w:shd w:val="clear" w:color="auto" w:fill="FFFFFF"/>
        </w:rPr>
        <w:t>Health</w:t>
      </w:r>
      <w:proofErr w:type="spellEnd"/>
      <w:r w:rsidRPr="001B356D">
        <w:rPr>
          <w:rFonts w:ascii="Times New Roman" w:hAnsi="Times New Roman" w:cs="Times New Roman"/>
          <w:bCs/>
          <w:color w:val="000000"/>
          <w:sz w:val="28"/>
          <w:szCs w:val="28"/>
          <w:shd w:val="clear" w:color="auto" w:fill="FFFFFF"/>
        </w:rPr>
        <w:t xml:space="preserve"> </w:t>
      </w:r>
      <w:proofErr w:type="spellStart"/>
      <w:r w:rsidRPr="001B356D">
        <w:rPr>
          <w:rFonts w:ascii="Times New Roman" w:hAnsi="Times New Roman" w:cs="Times New Roman"/>
          <w:bCs/>
          <w:color w:val="000000"/>
          <w:sz w:val="28"/>
          <w:szCs w:val="28"/>
          <w:shd w:val="clear" w:color="auto" w:fill="FFFFFF"/>
        </w:rPr>
        <w:t>Records</w:t>
      </w:r>
      <w:proofErr w:type="spellEnd"/>
      <w:r w:rsidRPr="001B356D">
        <w:rPr>
          <w:rFonts w:ascii="Times New Roman" w:hAnsi="Times New Roman" w:cs="Times New Roman"/>
          <w:bCs/>
          <w:color w:val="000000"/>
          <w:sz w:val="28"/>
          <w:szCs w:val="28"/>
          <w:shd w:val="clear" w:color="auto" w:fill="FFFFFF"/>
        </w:rPr>
        <w:t xml:space="preserve"> </w:t>
      </w:r>
      <w:proofErr w:type="spellStart"/>
      <w:r w:rsidRPr="001B356D">
        <w:rPr>
          <w:rFonts w:ascii="Times New Roman" w:hAnsi="Times New Roman" w:cs="Times New Roman"/>
          <w:bCs/>
          <w:color w:val="000000"/>
          <w:sz w:val="28"/>
          <w:szCs w:val="28"/>
          <w:shd w:val="clear" w:color="auto" w:fill="FFFFFF"/>
        </w:rPr>
        <w:t>Act</w:t>
      </w:r>
      <w:proofErr w:type="spellEnd"/>
      <w:r w:rsidRPr="001B356D">
        <w:rPr>
          <w:rFonts w:ascii="Times New Roman" w:hAnsi="Times New Roman" w:cs="Times New Roman"/>
          <w:bCs/>
          <w:color w:val="000000"/>
          <w:sz w:val="28"/>
          <w:szCs w:val="28"/>
          <w:shd w:val="clear" w:color="auto" w:fill="FFFFFF"/>
        </w:rPr>
        <w:t xml:space="preserve"> 2012 № 63), который, в том числе, определил обязанность лиц, имеющих доступ к информации, содержащейся в электронных медицинских записях граждан, обеспечить хранение такой информации на территории Австралии.</w:t>
      </w:r>
      <w:proofErr w:type="gramEnd"/>
    </w:p>
    <w:p w:rsidR="00D42AEA" w:rsidRPr="001B356D" w:rsidRDefault="00D42AEA" w:rsidP="00D6070A">
      <w:pPr>
        <w:spacing w:after="0"/>
        <w:ind w:firstLine="709"/>
        <w:jc w:val="both"/>
        <w:rPr>
          <w:rFonts w:ascii="Times New Roman" w:hAnsi="Times New Roman" w:cs="Times New Roman"/>
          <w:color w:val="000000"/>
          <w:sz w:val="28"/>
          <w:szCs w:val="28"/>
        </w:rPr>
      </w:pPr>
      <w:proofErr w:type="gramStart"/>
      <w:r w:rsidRPr="001B356D">
        <w:rPr>
          <w:rFonts w:ascii="Times New Roman" w:hAnsi="Times New Roman" w:cs="Times New Roman"/>
          <w:bCs/>
          <w:color w:val="000000"/>
          <w:sz w:val="28"/>
          <w:szCs w:val="28"/>
          <w:shd w:val="clear" w:color="auto" w:fill="FFFFFF"/>
        </w:rPr>
        <w:t xml:space="preserve">Так, согласно ч. 1 ст. 77 указанного Закона оператор системы, </w:t>
      </w:r>
      <w:r w:rsidRPr="001B356D">
        <w:rPr>
          <w:rFonts w:ascii="Times New Roman" w:hAnsi="Times New Roman" w:cs="Times New Roman"/>
          <w:color w:val="000000"/>
          <w:sz w:val="28"/>
          <w:szCs w:val="28"/>
        </w:rPr>
        <w:t xml:space="preserve">зарегистрированный оператор </w:t>
      </w:r>
      <w:proofErr w:type="spellStart"/>
      <w:r w:rsidRPr="001B356D">
        <w:rPr>
          <w:rFonts w:ascii="Times New Roman" w:hAnsi="Times New Roman" w:cs="Times New Roman"/>
          <w:color w:val="000000"/>
          <w:sz w:val="28"/>
          <w:szCs w:val="28"/>
        </w:rPr>
        <w:t>репозитория</w:t>
      </w:r>
      <w:proofErr w:type="spellEnd"/>
      <w:r w:rsidRPr="001B356D">
        <w:rPr>
          <w:rFonts w:ascii="Times New Roman" w:hAnsi="Times New Roman" w:cs="Times New Roman"/>
          <w:color w:val="000000"/>
          <w:sz w:val="28"/>
          <w:szCs w:val="28"/>
        </w:rPr>
        <w:t xml:space="preserve">, зарегистрированный оператор портала или зарегистрированный контрактный поставщик услуг, который </w:t>
      </w:r>
      <w:r w:rsidRPr="001B356D">
        <w:rPr>
          <w:rFonts w:ascii="Times New Roman" w:hAnsi="Times New Roman" w:cs="Times New Roman"/>
          <w:color w:val="000000"/>
          <w:sz w:val="28"/>
          <w:szCs w:val="28"/>
        </w:rPr>
        <w:lastRenderedPageBreak/>
        <w:t xml:space="preserve">хранит записи для целей системы PCEHR, независимо от того, хранятся ли записи в других целях) или имеется доступ к информации в отношении таких записей, не должны: </w:t>
      </w:r>
      <w:proofErr w:type="gramEnd"/>
    </w:p>
    <w:p w:rsidR="00D42AEA" w:rsidRPr="001B356D" w:rsidRDefault="00D42AEA" w:rsidP="00D6070A">
      <w:pPr>
        <w:spacing w:after="0"/>
        <w:ind w:firstLine="70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хранить записи или записывать записи за пределами Австралии;</w:t>
      </w:r>
    </w:p>
    <w:p w:rsidR="00D42AEA" w:rsidRPr="001B356D" w:rsidRDefault="00D42AEA" w:rsidP="00D6070A">
      <w:pPr>
        <w:spacing w:after="0"/>
        <w:ind w:firstLine="70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обрабатывать или обрабатывать информацию, относящуюся к записям за пределами Австралии;</w:t>
      </w:r>
    </w:p>
    <w:p w:rsidR="00D42AEA" w:rsidRPr="001B356D" w:rsidRDefault="00D42AEA" w:rsidP="00D6070A">
      <w:pPr>
        <w:spacing w:after="0"/>
        <w:ind w:firstLine="709"/>
        <w:jc w:val="both"/>
        <w:rPr>
          <w:rFonts w:ascii="Times New Roman" w:hAnsi="Times New Roman" w:cs="Times New Roman"/>
          <w:bCs/>
          <w:color w:val="000000"/>
          <w:sz w:val="28"/>
          <w:szCs w:val="28"/>
          <w:shd w:val="clear" w:color="auto" w:fill="FFFFFF"/>
        </w:rPr>
      </w:pPr>
      <w:r w:rsidRPr="001B356D">
        <w:rPr>
          <w:rFonts w:ascii="Times New Roman" w:hAnsi="Times New Roman" w:cs="Times New Roman"/>
          <w:bCs/>
          <w:color w:val="000000"/>
          <w:sz w:val="28"/>
          <w:szCs w:val="28"/>
          <w:shd w:val="clear" w:color="auto" w:fill="FFFFFF"/>
        </w:rPr>
        <w:t xml:space="preserve">разрешать другим лицам хранить записи или использовать записи за пределами Австралии, </w:t>
      </w:r>
      <w:r w:rsidRPr="001B356D">
        <w:rPr>
          <w:rFonts w:ascii="Times New Roman" w:hAnsi="Times New Roman" w:cs="Times New Roman"/>
          <w:color w:val="000000"/>
          <w:sz w:val="28"/>
          <w:szCs w:val="28"/>
        </w:rPr>
        <w:t>обрабатывать или обрабатывать информацию, относящуюся к записям, за пределами Австралии.</w:t>
      </w:r>
    </w:p>
    <w:p w:rsidR="00D42AEA" w:rsidRPr="001B356D" w:rsidRDefault="00D42AEA" w:rsidP="00D6070A">
      <w:pPr>
        <w:spacing w:after="0"/>
        <w:ind w:firstLine="709"/>
        <w:jc w:val="both"/>
        <w:rPr>
          <w:rFonts w:ascii="Times New Roman" w:hAnsi="Times New Roman" w:cs="Times New Roman"/>
          <w:bCs/>
          <w:color w:val="000000"/>
          <w:sz w:val="28"/>
          <w:szCs w:val="28"/>
          <w:shd w:val="clear" w:color="auto" w:fill="FFFFFF"/>
        </w:rPr>
      </w:pPr>
      <w:r w:rsidRPr="001B356D">
        <w:rPr>
          <w:rFonts w:ascii="Times New Roman" w:hAnsi="Times New Roman" w:cs="Times New Roman"/>
          <w:bCs/>
          <w:color w:val="000000"/>
          <w:sz w:val="28"/>
          <w:szCs w:val="28"/>
          <w:shd w:val="clear" w:color="auto" w:fill="FFFFFF"/>
        </w:rPr>
        <w:t>За нарушение указанных запретов предусмотрен штраф в размере 120 штрафных единиц.</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bCs/>
          <w:color w:val="000000"/>
          <w:sz w:val="28"/>
          <w:szCs w:val="28"/>
          <w:shd w:val="clear" w:color="auto" w:fill="FFFFFF"/>
        </w:rPr>
        <w:t xml:space="preserve">В тоже время, ч. 2 ст. 77 Закона предусмотрено, что </w:t>
      </w:r>
      <w:r w:rsidRPr="001B356D">
        <w:rPr>
          <w:rFonts w:ascii="Times New Roman" w:hAnsi="Times New Roman" w:cs="Times New Roman"/>
          <w:color w:val="000000"/>
          <w:sz w:val="28"/>
          <w:szCs w:val="28"/>
          <w:shd w:val="clear" w:color="auto" w:fill="FFFFFF"/>
        </w:rPr>
        <w:t>для целей  эксплуатации или администрирования системы PCEHR Системный оператор вправе:</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хранить и принимать такие документы за пределами Австралии, при условии, что эти записи не включают личную информацию в отношении потребителя или участника системы PCEHR или информацию, позволяющую идентифицировать физическое или юридическое лицо;</w:t>
      </w:r>
    </w:p>
    <w:p w:rsidR="00D42AEA" w:rsidRPr="001B356D" w:rsidRDefault="00D42AEA" w:rsidP="00D6070A">
      <w:pPr>
        <w:spacing w:after="0"/>
        <w:ind w:firstLine="70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обрабатывать и обрабатывать такую информацию за пределами Австралии, при условии, что информация не является личной информацией в отношении потребителя или участника системы PCEHR и (или) информацией, позволяющей идентифицировать физическое или юридическое лицо.</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 xml:space="preserve">Резюмируя </w:t>
      </w:r>
      <w:proofErr w:type="gramStart"/>
      <w:r w:rsidRPr="001B356D">
        <w:rPr>
          <w:rFonts w:ascii="Times New Roman" w:hAnsi="Times New Roman" w:cs="Times New Roman"/>
          <w:color w:val="000000"/>
          <w:sz w:val="28"/>
          <w:szCs w:val="28"/>
          <w:shd w:val="clear" w:color="auto" w:fill="FFFFFF"/>
        </w:rPr>
        <w:t>изложенное</w:t>
      </w:r>
      <w:proofErr w:type="gramEnd"/>
      <w:r w:rsidRPr="001B356D">
        <w:rPr>
          <w:rFonts w:ascii="Times New Roman" w:hAnsi="Times New Roman" w:cs="Times New Roman"/>
          <w:color w:val="000000"/>
          <w:sz w:val="28"/>
          <w:szCs w:val="28"/>
          <w:shd w:val="clear" w:color="auto" w:fill="FFFFFF"/>
        </w:rPr>
        <w:t>: организации, в том числе иностранные, осуществляющие обработку сведений, связанных со здоровьем, должны создавать центры обработки данных на территории Австралии или поручать обработку такой информации австралийским компаниям, имеющим такие центры в Австралии. Осуществление действий, направленных на обработку сведений, содержащих информацию о состоянии граждан за пределами Австралии возможно, только при соблюдении требования по обезличиванию такой информации.</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 xml:space="preserve">В 2012 году правительство </w:t>
      </w:r>
      <w:r w:rsidRPr="001B356D">
        <w:rPr>
          <w:rFonts w:ascii="Times New Roman" w:hAnsi="Times New Roman" w:cs="Times New Roman"/>
          <w:b/>
          <w:color w:val="000000"/>
          <w:sz w:val="28"/>
          <w:szCs w:val="28"/>
        </w:rPr>
        <w:t>Индонезии</w:t>
      </w:r>
      <w:r w:rsidRPr="001B356D">
        <w:rPr>
          <w:rFonts w:ascii="Times New Roman" w:hAnsi="Times New Roman" w:cs="Times New Roman"/>
          <w:color w:val="000000"/>
          <w:sz w:val="28"/>
          <w:szCs w:val="28"/>
        </w:rPr>
        <w:t xml:space="preserve"> потребовало, чтобы государственные учреждения, организация, участвующие в предоставлении государственных услуг, обеспечили создание центров обработки данных на территории Индонезии. </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themeColor="text1"/>
          <w:sz w:val="28"/>
          <w:szCs w:val="28"/>
          <w:shd w:val="clear" w:color="auto" w:fill="FFFFFF"/>
        </w:rPr>
      </w:pPr>
      <w:r w:rsidRPr="001B356D">
        <w:rPr>
          <w:rFonts w:ascii="Times New Roman" w:hAnsi="Times New Roman" w:cs="Times New Roman"/>
          <w:color w:val="000000" w:themeColor="text1"/>
          <w:sz w:val="28"/>
          <w:szCs w:val="28"/>
          <w:shd w:val="clear" w:color="auto" w:fill="FFFFFF"/>
        </w:rPr>
        <w:t>Положением п. 82 Эксплуатации электронной системы и операций предусмотрено, что электронный системный оператор в этих целях обязан также центр аварийного восстановления на индонезийской территории.</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themeColor="text1"/>
          <w:sz w:val="28"/>
          <w:szCs w:val="28"/>
          <w:shd w:val="clear" w:color="auto" w:fill="FFFFFF"/>
        </w:rPr>
      </w:pPr>
      <w:r w:rsidRPr="001B356D">
        <w:rPr>
          <w:rFonts w:ascii="Times New Roman" w:hAnsi="Times New Roman" w:cs="Times New Roman"/>
          <w:color w:val="000000" w:themeColor="text1"/>
          <w:sz w:val="28"/>
          <w:szCs w:val="28"/>
          <w:shd w:val="clear" w:color="auto" w:fill="FFFFFF"/>
        </w:rPr>
        <w:t xml:space="preserve">В дальнейшем, в 2014 году Министерство связи распространило требование о нахождении центров обработки данных для аварийного восстановления для более широкого круга учреждений – любых учреждений </w:t>
      </w:r>
      <w:r w:rsidRPr="001B356D">
        <w:rPr>
          <w:rFonts w:ascii="Times New Roman" w:hAnsi="Times New Roman" w:cs="Times New Roman"/>
          <w:color w:val="000000" w:themeColor="text1"/>
          <w:sz w:val="28"/>
          <w:szCs w:val="28"/>
          <w:shd w:val="clear" w:color="auto" w:fill="FFFFFF"/>
        </w:rPr>
        <w:lastRenderedPageBreak/>
        <w:t>и организаций, предоставляющих услуги с использованием информационных технологий.</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Кроме того, электронный системный оператор должен обеспечить хранение данных о транзакциях</w:t>
      </w:r>
      <w:r w:rsidRPr="001B356D">
        <w:rPr>
          <w:rFonts w:ascii="Times New Roman" w:hAnsi="Times New Roman" w:cs="Times New Roman"/>
          <w:b/>
          <w:bCs/>
          <w:color w:val="000000"/>
          <w:sz w:val="28"/>
          <w:szCs w:val="28"/>
          <w:shd w:val="clear" w:color="auto" w:fill="FFFFFF"/>
        </w:rPr>
        <w:t xml:space="preserve"> </w:t>
      </w:r>
      <w:r w:rsidRPr="001B356D">
        <w:rPr>
          <w:rFonts w:ascii="Times New Roman" w:hAnsi="Times New Roman" w:cs="Times New Roman"/>
          <w:color w:val="000000"/>
          <w:sz w:val="28"/>
          <w:szCs w:val="28"/>
          <w:shd w:val="clear" w:color="auto" w:fill="FFFFFF"/>
        </w:rPr>
        <w:t>в Индонезии. Требование хранить данные, возникающие в результате электронных транзакций между поставщиками электронных систем и их клиентами в Индонезии, применяется как к частным, так и к публичным поставщикам электронных систем в рамках GR 82. В этом контексте нет определения «транзакционных данных». Однако, по мнению некоторых экспертов, транзакционные данные охватывают данные, которые приводят к юридическим последствиям.</w:t>
      </w:r>
    </w:p>
    <w:p w:rsidR="00D42AEA" w:rsidRPr="001B356D" w:rsidRDefault="00D42AEA" w:rsidP="00D6070A">
      <w:pPr>
        <w:pStyle w:val="HTML"/>
        <w:shd w:val="clear" w:color="auto" w:fill="FFFFFF"/>
        <w:spacing w:line="259" w:lineRule="auto"/>
        <w:ind w:firstLine="709"/>
        <w:jc w:val="both"/>
        <w:rPr>
          <w:rFonts w:ascii="Times New Roman" w:hAnsi="Times New Roman" w:cs="Times New Roman"/>
          <w:color w:val="212121"/>
          <w:sz w:val="28"/>
          <w:szCs w:val="28"/>
        </w:rPr>
      </w:pPr>
      <w:r w:rsidRPr="001B356D">
        <w:rPr>
          <w:rFonts w:ascii="Times New Roman" w:hAnsi="Times New Roman" w:cs="Times New Roman"/>
          <w:color w:val="000000"/>
          <w:sz w:val="28"/>
          <w:szCs w:val="28"/>
          <w:shd w:val="clear" w:color="auto" w:fill="FFFFFF"/>
        </w:rPr>
        <w:t xml:space="preserve">В </w:t>
      </w:r>
      <w:r w:rsidRPr="001B356D">
        <w:rPr>
          <w:rFonts w:ascii="Times New Roman" w:hAnsi="Times New Roman" w:cs="Times New Roman"/>
          <w:b/>
          <w:color w:val="000000"/>
          <w:sz w:val="28"/>
          <w:szCs w:val="28"/>
          <w:shd w:val="clear" w:color="auto" w:fill="FFFFFF"/>
        </w:rPr>
        <w:t>Нигерии</w:t>
      </w:r>
      <w:r w:rsidRPr="001B356D">
        <w:rPr>
          <w:rFonts w:ascii="Times New Roman" w:hAnsi="Times New Roman" w:cs="Times New Roman"/>
          <w:color w:val="000000"/>
          <w:sz w:val="28"/>
          <w:szCs w:val="28"/>
          <w:shd w:val="clear" w:color="auto" w:fill="FFFFFF"/>
        </w:rPr>
        <w:t xml:space="preserve"> в 2013 году </w:t>
      </w:r>
      <w:r w:rsidRPr="001B356D">
        <w:rPr>
          <w:rFonts w:ascii="Times New Roman" w:hAnsi="Times New Roman" w:cs="Times New Roman"/>
          <w:color w:val="212121"/>
          <w:sz w:val="28"/>
          <w:szCs w:val="28"/>
        </w:rPr>
        <w:t xml:space="preserve">Национальное агентство по развитию информационных технологий выпустило Руководство по развитию нигерийского контента в области информационных и коммуникационных технологий. Согласно положениям Руководства организации, осуществляющие действия с данными и информацией, позволяющей идентифицировать гражданина, должны обеспечить локализацию баз таких данных на территории страны. </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212121"/>
          <w:sz w:val="28"/>
          <w:szCs w:val="28"/>
        </w:rPr>
      </w:pPr>
      <w:r w:rsidRPr="001B356D">
        <w:rPr>
          <w:rFonts w:ascii="Times New Roman" w:hAnsi="Times New Roman" w:cs="Times New Roman"/>
          <w:color w:val="212121"/>
          <w:sz w:val="28"/>
          <w:szCs w:val="28"/>
        </w:rPr>
        <w:t xml:space="preserve">В сентябре 2013 года во </w:t>
      </w:r>
      <w:r w:rsidRPr="001B356D">
        <w:rPr>
          <w:rFonts w:ascii="Times New Roman" w:hAnsi="Times New Roman" w:cs="Times New Roman"/>
          <w:b/>
          <w:color w:val="212121"/>
          <w:sz w:val="28"/>
          <w:szCs w:val="28"/>
        </w:rPr>
        <w:t>Вьетнаме</w:t>
      </w:r>
      <w:r w:rsidRPr="001B356D">
        <w:rPr>
          <w:rFonts w:ascii="Times New Roman" w:hAnsi="Times New Roman" w:cs="Times New Roman"/>
          <w:color w:val="212121"/>
          <w:sz w:val="28"/>
          <w:szCs w:val="28"/>
        </w:rPr>
        <w:t xml:space="preserve"> вступил в силу Декрет об управлении, предоставлении и использовании интернет-услуг и информационном контенте в Интернет, согласно которому все компании, предоставляющие интернет-услуги должны иметь хотя бы один сервер с базами данных на территории Вьетнама.</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212121"/>
          <w:sz w:val="28"/>
          <w:szCs w:val="28"/>
        </w:rPr>
      </w:pPr>
      <w:r w:rsidRPr="001B356D">
        <w:rPr>
          <w:rFonts w:ascii="Times New Roman" w:hAnsi="Times New Roman" w:cs="Times New Roman"/>
          <w:color w:val="212121"/>
          <w:sz w:val="28"/>
          <w:szCs w:val="28"/>
        </w:rPr>
        <w:t>В октябре 2013 года Министерство информации и связи распространило проект циркуляра, в котором представлены дополнительные данные о реализации Декрета, в том числе, содержащее требование, что в случае наличия требований к серверной системе, расположенной во Вьетнаме, вся серверная система, расположенная за пределами Вьетнама, должна отвечать этим требованиям.</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212121"/>
          <w:sz w:val="28"/>
          <w:szCs w:val="28"/>
        </w:rPr>
      </w:pPr>
      <w:proofErr w:type="gramStart"/>
      <w:r w:rsidRPr="001B356D">
        <w:rPr>
          <w:rFonts w:ascii="Times New Roman" w:hAnsi="Times New Roman" w:cs="Times New Roman"/>
          <w:color w:val="212121"/>
          <w:sz w:val="28"/>
          <w:szCs w:val="28"/>
        </w:rPr>
        <w:t>Согласно</w:t>
      </w:r>
      <w:proofErr w:type="gramEnd"/>
      <w:r w:rsidRPr="001B356D">
        <w:rPr>
          <w:rFonts w:ascii="Times New Roman" w:hAnsi="Times New Roman" w:cs="Times New Roman"/>
          <w:color w:val="212121"/>
          <w:sz w:val="28"/>
          <w:szCs w:val="28"/>
        </w:rPr>
        <w:t xml:space="preserve"> Национальной политики обмена данными и доступности </w:t>
      </w:r>
      <w:r w:rsidRPr="001B356D">
        <w:rPr>
          <w:rFonts w:ascii="Times New Roman" w:hAnsi="Times New Roman" w:cs="Times New Roman"/>
          <w:b/>
          <w:color w:val="212121"/>
          <w:sz w:val="28"/>
          <w:szCs w:val="28"/>
        </w:rPr>
        <w:t>Индии</w:t>
      </w:r>
      <w:r w:rsidRPr="001B356D">
        <w:rPr>
          <w:rFonts w:ascii="Times New Roman" w:hAnsi="Times New Roman" w:cs="Times New Roman"/>
          <w:color w:val="212121"/>
          <w:sz w:val="28"/>
          <w:szCs w:val="28"/>
        </w:rPr>
        <w:t xml:space="preserve"> все данные, собранные с использованием государственных ресурсов, должны храниться на территории Индии.</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В феврале 2014 года Совет национальной безопасности Индии предложил обеспечить локализацию всех персональных данных граждан Индии на территории Индии.</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sz w:val="28"/>
          <w:szCs w:val="28"/>
        </w:rPr>
      </w:pPr>
      <w:r w:rsidRPr="001B356D">
        <w:rPr>
          <w:rFonts w:ascii="Times New Roman" w:hAnsi="Times New Roman" w:cs="Times New Roman"/>
          <w:color w:val="000000"/>
          <w:sz w:val="28"/>
          <w:szCs w:val="28"/>
        </w:rPr>
        <w:t xml:space="preserve">Так, предполагалась, что всем провайдерам услуг электронной почты может быть </w:t>
      </w:r>
      <w:proofErr w:type="gramStart"/>
      <w:r w:rsidRPr="001B356D">
        <w:rPr>
          <w:rFonts w:ascii="Times New Roman" w:hAnsi="Times New Roman" w:cs="Times New Roman"/>
          <w:color w:val="000000"/>
          <w:sz w:val="28"/>
          <w:szCs w:val="28"/>
        </w:rPr>
        <w:t>поручено</w:t>
      </w:r>
      <w:proofErr w:type="gramEnd"/>
      <w:r w:rsidRPr="001B356D">
        <w:rPr>
          <w:rFonts w:ascii="Times New Roman" w:hAnsi="Times New Roman" w:cs="Times New Roman"/>
          <w:color w:val="000000"/>
          <w:sz w:val="28"/>
          <w:szCs w:val="28"/>
        </w:rPr>
        <w:t xml:space="preserve"> разместить свои серверы, собирающие данные индийцев на территории Индии.  Также, инициатива Совета национальной безопасности запрещает создание зеркал таких серверов, если основной сервер храниться за рубежом.</w:t>
      </w:r>
    </w:p>
    <w:p w:rsidR="00D42AEA" w:rsidRPr="001B356D" w:rsidRDefault="00D42AEA" w:rsidP="00D6070A">
      <w:pPr>
        <w:pStyle w:val="HTML"/>
        <w:shd w:val="clear" w:color="auto" w:fill="FFFFFF"/>
        <w:spacing w:line="259" w:lineRule="auto"/>
        <w:ind w:firstLine="919"/>
        <w:jc w:val="both"/>
        <w:rPr>
          <w:rFonts w:ascii="Times New Roman" w:hAnsi="Times New Roman" w:cs="Times New Roman"/>
          <w:color w:val="000000"/>
          <w:sz w:val="28"/>
          <w:szCs w:val="28"/>
        </w:rPr>
      </w:pPr>
      <w:proofErr w:type="gramStart"/>
      <w:r w:rsidRPr="001B356D">
        <w:rPr>
          <w:rFonts w:ascii="Times New Roman" w:hAnsi="Times New Roman" w:cs="Times New Roman"/>
          <w:color w:val="000000"/>
          <w:sz w:val="28"/>
          <w:szCs w:val="28"/>
        </w:rPr>
        <w:t>Кроме того, было предложение обеспечить всем телекоммуникационным и интернет-компаниям маршрутизацию локальных данных через Национальную интернет-биржу Индии.</w:t>
      </w:r>
      <w:proofErr w:type="gramEnd"/>
    </w:p>
    <w:p w:rsidR="00D42AEA" w:rsidRPr="001B356D" w:rsidRDefault="00D42AEA" w:rsidP="00D6070A">
      <w:pPr>
        <w:pStyle w:val="HTML"/>
        <w:shd w:val="clear" w:color="auto" w:fill="FFFFFF"/>
        <w:spacing w:line="259" w:lineRule="auto"/>
        <w:ind w:firstLine="919"/>
        <w:jc w:val="both"/>
        <w:rPr>
          <w:rFonts w:ascii="Times New Roman" w:hAnsi="Times New Roman" w:cs="Times New Roman"/>
          <w:sz w:val="28"/>
          <w:szCs w:val="28"/>
        </w:rPr>
      </w:pPr>
      <w:r w:rsidRPr="001B356D">
        <w:rPr>
          <w:rFonts w:ascii="Times New Roman" w:hAnsi="Times New Roman" w:cs="Times New Roman"/>
          <w:color w:val="000000"/>
          <w:sz w:val="28"/>
          <w:szCs w:val="28"/>
        </w:rPr>
        <w:lastRenderedPageBreak/>
        <w:t xml:space="preserve">В настоящее время, </w:t>
      </w:r>
      <w:r w:rsidRPr="001B356D">
        <w:rPr>
          <w:rFonts w:ascii="Times New Roman" w:hAnsi="Times New Roman" w:cs="Times New Roman"/>
          <w:sz w:val="28"/>
          <w:szCs w:val="28"/>
        </w:rPr>
        <w:t xml:space="preserve">Закон о телекоммуникациях Индии предусматривает, что вся информация о клиентах и </w:t>
      </w:r>
      <w:proofErr w:type="gramStart"/>
      <w:r w:rsidRPr="001B356D">
        <w:rPr>
          <w:rFonts w:ascii="Times New Roman" w:hAnsi="Times New Roman" w:cs="Times New Roman"/>
          <w:sz w:val="28"/>
          <w:szCs w:val="28"/>
        </w:rPr>
        <w:t>информация</w:t>
      </w:r>
      <w:proofErr w:type="gramEnd"/>
      <w:r w:rsidRPr="001B356D">
        <w:rPr>
          <w:rFonts w:ascii="Times New Roman" w:hAnsi="Times New Roman" w:cs="Times New Roman"/>
          <w:sz w:val="28"/>
          <w:szCs w:val="28"/>
        </w:rPr>
        <w:t xml:space="preserve"> о пользователях (кроме сведений о роуминге) должна храниться на территории Индии, удаленный доступ к такой информации из-за пределов Индии запрещен.</w:t>
      </w:r>
    </w:p>
    <w:p w:rsidR="00D42AEA" w:rsidRPr="001B356D" w:rsidRDefault="00D42AEA" w:rsidP="00D6070A">
      <w:pPr>
        <w:shd w:val="clear" w:color="auto" w:fill="FFFFFF"/>
        <w:spacing w:after="0"/>
        <w:ind w:firstLine="919"/>
        <w:jc w:val="both"/>
        <w:textAlignment w:val="baseline"/>
        <w:rPr>
          <w:rFonts w:ascii="Times New Roman" w:eastAsia="Times New Roman" w:hAnsi="Times New Roman" w:cs="Times New Roman"/>
          <w:color w:val="000000" w:themeColor="text1"/>
          <w:sz w:val="28"/>
          <w:szCs w:val="28"/>
          <w:lang w:eastAsia="ru-RU"/>
        </w:rPr>
      </w:pPr>
      <w:r w:rsidRPr="001B356D">
        <w:rPr>
          <w:rFonts w:ascii="Times New Roman" w:hAnsi="Times New Roman" w:cs="Times New Roman"/>
          <w:color w:val="212121"/>
          <w:sz w:val="28"/>
          <w:szCs w:val="28"/>
        </w:rPr>
        <w:t xml:space="preserve">В </w:t>
      </w:r>
      <w:r w:rsidRPr="001B356D">
        <w:rPr>
          <w:rFonts w:ascii="Times New Roman" w:hAnsi="Times New Roman" w:cs="Times New Roman"/>
          <w:b/>
          <w:color w:val="212121"/>
          <w:sz w:val="28"/>
          <w:szCs w:val="28"/>
        </w:rPr>
        <w:t>Казахстане</w:t>
      </w:r>
      <w:r w:rsidRPr="001B356D">
        <w:rPr>
          <w:rFonts w:ascii="Times New Roman" w:hAnsi="Times New Roman" w:cs="Times New Roman"/>
          <w:color w:val="212121"/>
          <w:sz w:val="28"/>
          <w:szCs w:val="28"/>
        </w:rPr>
        <w:t xml:space="preserve"> </w:t>
      </w:r>
      <w:r w:rsidRPr="001B356D">
        <w:rPr>
          <w:rFonts w:ascii="Times New Roman" w:eastAsia="Times New Roman" w:hAnsi="Times New Roman" w:cs="Times New Roman"/>
          <w:color w:val="000000" w:themeColor="text1"/>
          <w:sz w:val="28"/>
          <w:szCs w:val="28"/>
          <w:lang w:eastAsia="ru-RU"/>
        </w:rPr>
        <w:t>Закон о персональных данных РК был принят в 2013 г., в 2015 г. в него были внесены изменения. Изменения 2015 г. были связаны с введением требования о хранении (локализации) персональных данных в Казахстане. Требование хранить персональные данные в Казахстане вступило в силу 1 января 2016 г.</w:t>
      </w:r>
    </w:p>
    <w:p w:rsidR="00D42AEA" w:rsidRPr="001B356D" w:rsidRDefault="00D42AEA" w:rsidP="00D6070A">
      <w:pPr>
        <w:shd w:val="clear" w:color="auto" w:fill="FFFFFF"/>
        <w:spacing w:after="0"/>
        <w:ind w:firstLine="919"/>
        <w:jc w:val="both"/>
        <w:textAlignment w:val="baseline"/>
        <w:rPr>
          <w:rFonts w:ascii="Times New Roman" w:eastAsia="Times New Roman" w:hAnsi="Times New Roman" w:cs="Times New Roman"/>
          <w:color w:val="000000" w:themeColor="text1"/>
          <w:sz w:val="28"/>
          <w:szCs w:val="28"/>
          <w:lang w:eastAsia="ru-RU"/>
        </w:rPr>
      </w:pPr>
      <w:r w:rsidRPr="001B356D">
        <w:rPr>
          <w:rFonts w:ascii="Times New Roman" w:eastAsia="Times New Roman" w:hAnsi="Times New Roman" w:cs="Times New Roman"/>
          <w:color w:val="000000" w:themeColor="text1"/>
          <w:sz w:val="28"/>
          <w:szCs w:val="28"/>
          <w:lang w:eastAsia="ru-RU"/>
        </w:rPr>
        <w:t xml:space="preserve">Требование локализации персональных данных требует только хранить базы данных с персональными данными на территории РК. </w:t>
      </w:r>
    </w:p>
    <w:p w:rsidR="00D42AEA" w:rsidRPr="001B356D" w:rsidRDefault="00D42AEA" w:rsidP="00D6070A">
      <w:pPr>
        <w:shd w:val="clear" w:color="auto" w:fill="FFFFFF"/>
        <w:spacing w:after="0"/>
        <w:ind w:firstLine="919"/>
        <w:jc w:val="both"/>
        <w:textAlignment w:val="baseline"/>
        <w:rPr>
          <w:rFonts w:ascii="Times New Roman" w:eastAsia="Times New Roman" w:hAnsi="Times New Roman" w:cs="Times New Roman"/>
          <w:color w:val="000000" w:themeColor="text1"/>
          <w:sz w:val="28"/>
          <w:szCs w:val="28"/>
          <w:lang w:eastAsia="ru-RU"/>
        </w:rPr>
      </w:pPr>
      <w:r w:rsidRPr="001B356D">
        <w:rPr>
          <w:rFonts w:ascii="Times New Roman" w:eastAsia="Times New Roman" w:hAnsi="Times New Roman" w:cs="Times New Roman"/>
          <w:color w:val="000000" w:themeColor="text1"/>
          <w:sz w:val="28"/>
          <w:szCs w:val="28"/>
          <w:lang w:eastAsia="ru-RU"/>
        </w:rPr>
        <w:t xml:space="preserve">В законе отсутствует требование сохранить персональные данные сначала в Казахстане, а потом передавать их в другие страны. Соответственно, сбор, обработка, использование и внесение изменений в базу данных могут производиться сначала за рубежом с последующим сохранением базы данных с персональными данными на территории РК. В таком случае компании должны быть готовы </w:t>
      </w:r>
      <w:proofErr w:type="gramStart"/>
      <w:r w:rsidRPr="001B356D">
        <w:rPr>
          <w:rFonts w:ascii="Times New Roman" w:eastAsia="Times New Roman" w:hAnsi="Times New Roman" w:cs="Times New Roman"/>
          <w:color w:val="000000" w:themeColor="text1"/>
          <w:sz w:val="28"/>
          <w:szCs w:val="28"/>
          <w:lang w:eastAsia="ru-RU"/>
        </w:rPr>
        <w:t>предоставить доказательства</w:t>
      </w:r>
      <w:proofErr w:type="gramEnd"/>
      <w:r w:rsidRPr="001B356D">
        <w:rPr>
          <w:rFonts w:ascii="Times New Roman" w:eastAsia="Times New Roman" w:hAnsi="Times New Roman" w:cs="Times New Roman"/>
          <w:color w:val="000000" w:themeColor="text1"/>
          <w:sz w:val="28"/>
          <w:szCs w:val="28"/>
          <w:lang w:eastAsia="ru-RU"/>
        </w:rPr>
        <w:t xml:space="preserve"> того, что база данных с персональными данными была в последующем сохранена в Казахстане.</w:t>
      </w:r>
    </w:p>
    <w:p w:rsidR="00D42AEA" w:rsidRPr="001B356D" w:rsidRDefault="00D42AEA" w:rsidP="00D6070A">
      <w:pPr>
        <w:shd w:val="clear" w:color="auto" w:fill="FFFFFF"/>
        <w:spacing w:after="0"/>
        <w:ind w:firstLine="919"/>
        <w:jc w:val="both"/>
        <w:textAlignment w:val="baseline"/>
        <w:rPr>
          <w:rFonts w:ascii="Times New Roman" w:eastAsia="Times New Roman" w:hAnsi="Times New Roman" w:cs="Times New Roman"/>
          <w:color w:val="000000" w:themeColor="text1"/>
          <w:sz w:val="28"/>
          <w:szCs w:val="28"/>
          <w:lang w:eastAsia="ru-RU"/>
        </w:rPr>
      </w:pPr>
      <w:r w:rsidRPr="001B356D">
        <w:rPr>
          <w:rFonts w:ascii="Times New Roman" w:eastAsia="Times New Roman" w:hAnsi="Times New Roman" w:cs="Times New Roman"/>
          <w:color w:val="000000" w:themeColor="text1"/>
          <w:sz w:val="28"/>
          <w:szCs w:val="28"/>
          <w:lang w:eastAsia="ru-RU"/>
        </w:rPr>
        <w:t>В случае первоначального сохранения данных за рубежом, важно обеспечить синхронизацию баз данных за рубежом и в Казахстане. Частота синхронизации не определена в Законе о персональных данных.</w:t>
      </w:r>
    </w:p>
    <w:p w:rsidR="00D42AEA" w:rsidRPr="001B356D" w:rsidRDefault="00D42AEA" w:rsidP="00D6070A">
      <w:pPr>
        <w:shd w:val="clear" w:color="auto" w:fill="FFFFFF"/>
        <w:spacing w:after="0"/>
        <w:ind w:firstLine="919"/>
        <w:jc w:val="both"/>
        <w:textAlignment w:val="baseline"/>
        <w:rPr>
          <w:rFonts w:ascii="Times New Roman" w:eastAsia="Times New Roman" w:hAnsi="Times New Roman" w:cs="Times New Roman"/>
          <w:color w:val="000000" w:themeColor="text1"/>
          <w:sz w:val="28"/>
          <w:szCs w:val="28"/>
          <w:lang w:eastAsia="ru-RU"/>
        </w:rPr>
      </w:pPr>
      <w:r w:rsidRPr="001B356D">
        <w:rPr>
          <w:rFonts w:ascii="Times New Roman" w:eastAsia="Times New Roman" w:hAnsi="Times New Roman" w:cs="Times New Roman"/>
          <w:color w:val="000000" w:themeColor="text1"/>
          <w:sz w:val="28"/>
          <w:szCs w:val="28"/>
          <w:lang w:eastAsia="ru-RU"/>
        </w:rPr>
        <w:t>Персональные данные в Казахстане должны хранить, как владельцы баз данных, так и операторы баз данных.</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 xml:space="preserve">В </w:t>
      </w:r>
      <w:r w:rsidRPr="001B356D">
        <w:rPr>
          <w:rFonts w:ascii="Times New Roman" w:hAnsi="Times New Roman" w:cs="Times New Roman"/>
          <w:b/>
          <w:color w:val="000000"/>
          <w:sz w:val="28"/>
          <w:szCs w:val="28"/>
          <w:shd w:val="clear" w:color="auto" w:fill="FFFFFF"/>
        </w:rPr>
        <w:t>Канаде</w:t>
      </w:r>
      <w:r w:rsidRPr="001B356D">
        <w:rPr>
          <w:rFonts w:ascii="Times New Roman" w:hAnsi="Times New Roman" w:cs="Times New Roman"/>
          <w:color w:val="000000"/>
          <w:sz w:val="28"/>
          <w:szCs w:val="28"/>
          <w:shd w:val="clear" w:color="auto" w:fill="FFFFFF"/>
        </w:rPr>
        <w:t xml:space="preserve"> в системе федерального законодательства отсутствует требование по локализации баз персональных данных граждан на территории Канады. Однако</w:t>
      </w:r>
      <w:proofErr w:type="gramStart"/>
      <w:r w:rsidRPr="001B356D">
        <w:rPr>
          <w:rFonts w:ascii="Times New Roman" w:hAnsi="Times New Roman" w:cs="Times New Roman"/>
          <w:color w:val="000000"/>
          <w:sz w:val="28"/>
          <w:szCs w:val="28"/>
          <w:shd w:val="clear" w:color="auto" w:fill="FFFFFF"/>
        </w:rPr>
        <w:t>,</w:t>
      </w:r>
      <w:proofErr w:type="gramEnd"/>
      <w:r w:rsidRPr="001B356D">
        <w:rPr>
          <w:rFonts w:ascii="Times New Roman" w:hAnsi="Times New Roman" w:cs="Times New Roman"/>
          <w:color w:val="000000"/>
          <w:sz w:val="28"/>
          <w:szCs w:val="28"/>
          <w:shd w:val="clear" w:color="auto" w:fill="FFFFFF"/>
        </w:rPr>
        <w:t xml:space="preserve"> такое требование существует на уровне двух провинций – Новой Шотландии и Британской Колумбии.</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До декабря 2017 года в Британской Колумбии существовал Закон о свободе информации и защите частной жизни. Согласно ст. 30.1. Закона общественный орган должен обеспечить, чтобы хранение личной информации, находящейся в распоряжении такого органа, а также доступ к ней, осуществлялись только на территории Канады. При этом</w:t>
      </w:r>
      <w:proofErr w:type="gramStart"/>
      <w:r w:rsidRPr="001B356D">
        <w:rPr>
          <w:rFonts w:ascii="Times New Roman" w:hAnsi="Times New Roman" w:cs="Times New Roman"/>
          <w:color w:val="000000"/>
          <w:sz w:val="28"/>
          <w:szCs w:val="28"/>
          <w:shd w:val="clear" w:color="auto" w:fill="FFFFFF"/>
        </w:rPr>
        <w:t>,</w:t>
      </w:r>
      <w:proofErr w:type="gramEnd"/>
      <w:r w:rsidRPr="001B356D">
        <w:rPr>
          <w:rFonts w:ascii="Times New Roman" w:hAnsi="Times New Roman" w:cs="Times New Roman"/>
          <w:color w:val="000000"/>
          <w:sz w:val="28"/>
          <w:szCs w:val="28"/>
          <w:shd w:val="clear" w:color="auto" w:fill="FFFFFF"/>
        </w:rPr>
        <w:t xml:space="preserve"> субъект данных мог дать согласие на хранении или использование личной информации в другой юрисдикции.</w:t>
      </w:r>
    </w:p>
    <w:p w:rsidR="00D42AEA" w:rsidRPr="001B356D" w:rsidRDefault="00D42AEA" w:rsidP="00D6070A">
      <w:pPr>
        <w:spacing w:after="0"/>
        <w:ind w:firstLine="709"/>
        <w:jc w:val="both"/>
        <w:rPr>
          <w:rFonts w:ascii="Times New Roman" w:hAnsi="Times New Roman" w:cs="Times New Roman"/>
          <w:color w:val="000000"/>
          <w:sz w:val="28"/>
          <w:szCs w:val="28"/>
          <w:shd w:val="clear" w:color="auto" w:fill="FFFFFF"/>
        </w:rPr>
      </w:pPr>
      <w:r w:rsidRPr="001B356D">
        <w:rPr>
          <w:rFonts w:ascii="Times New Roman" w:hAnsi="Times New Roman" w:cs="Times New Roman"/>
          <w:color w:val="000000"/>
          <w:sz w:val="28"/>
          <w:szCs w:val="28"/>
          <w:shd w:val="clear" w:color="auto" w:fill="FFFFFF"/>
        </w:rPr>
        <w:t xml:space="preserve">В Новой Шотландии вопросы хранения баз данных, содержащих персональные данные, урегулированы положениями Закона о защите личной информации. </w:t>
      </w:r>
      <w:proofErr w:type="gramStart"/>
      <w:r w:rsidRPr="001B356D">
        <w:rPr>
          <w:rFonts w:ascii="Times New Roman" w:hAnsi="Times New Roman" w:cs="Times New Roman"/>
          <w:color w:val="000000"/>
          <w:sz w:val="28"/>
          <w:szCs w:val="28"/>
          <w:shd w:val="clear" w:color="auto" w:fill="FFFFFF"/>
        </w:rPr>
        <w:t>Законодательные положения об обеспечении локализации в Новой Шотландии идентичны положениям (ст. 5(1), существовавшим в Британской Колумбии.</w:t>
      </w:r>
      <w:proofErr w:type="gramEnd"/>
      <w:r w:rsidRPr="001B356D">
        <w:rPr>
          <w:rFonts w:ascii="Times New Roman" w:hAnsi="Times New Roman" w:cs="Times New Roman"/>
          <w:color w:val="000000"/>
          <w:sz w:val="28"/>
          <w:szCs w:val="28"/>
          <w:shd w:val="clear" w:color="auto" w:fill="FFFFFF"/>
        </w:rPr>
        <w:t xml:space="preserve"> За нарушение требований ст. 5 (1) Закона о защите </w:t>
      </w:r>
      <w:r w:rsidRPr="001B356D">
        <w:rPr>
          <w:rFonts w:ascii="Times New Roman" w:hAnsi="Times New Roman" w:cs="Times New Roman"/>
          <w:color w:val="000000"/>
          <w:sz w:val="28"/>
          <w:szCs w:val="28"/>
          <w:shd w:val="clear" w:color="auto" w:fill="FFFFFF"/>
        </w:rPr>
        <w:lastRenderedPageBreak/>
        <w:t>личной информации предусмотрена ответственность согласно ст. 12 указанного Закона.</w:t>
      </w:r>
    </w:p>
    <w:p w:rsidR="00D42AEA" w:rsidRPr="001B356D" w:rsidRDefault="00D42AEA" w:rsidP="00D42AEA">
      <w:pPr>
        <w:rPr>
          <w:rFonts w:ascii="Times New Roman" w:hAnsi="Times New Roman" w:cs="Times New Roman"/>
          <w:sz w:val="28"/>
          <w:szCs w:val="28"/>
        </w:rPr>
      </w:pPr>
      <w:r w:rsidRPr="001B356D">
        <w:rPr>
          <w:rFonts w:ascii="Times New Roman" w:hAnsi="Times New Roman" w:cs="Times New Roman"/>
          <w:sz w:val="28"/>
          <w:szCs w:val="28"/>
          <w:shd w:val="clear" w:color="auto" w:fill="FFFFFF"/>
        </w:rPr>
        <w:br w:type="page"/>
      </w:r>
    </w:p>
    <w:p w:rsidR="00CE66EE" w:rsidRPr="001B356D" w:rsidRDefault="001B356D" w:rsidP="001B356D">
      <w:pPr>
        <w:pStyle w:val="1"/>
        <w:numPr>
          <w:ilvl w:val="0"/>
          <w:numId w:val="5"/>
        </w:numPr>
        <w:ind w:left="357" w:firstLine="0"/>
        <w:jc w:val="both"/>
        <w:rPr>
          <w:rFonts w:ascii="Times New Roman" w:hAnsi="Times New Roman" w:cs="Times New Roman"/>
          <w:b/>
          <w:color w:val="000000" w:themeColor="text1"/>
          <w:sz w:val="28"/>
          <w:szCs w:val="28"/>
        </w:rPr>
      </w:pPr>
      <w:bookmarkStart w:id="2" w:name="_Toc502066550"/>
      <w:r w:rsidRPr="001B356D">
        <w:rPr>
          <w:rFonts w:ascii="Times New Roman" w:hAnsi="Times New Roman" w:cs="Times New Roman"/>
          <w:b/>
          <w:color w:val="000000" w:themeColor="text1"/>
          <w:sz w:val="28"/>
          <w:szCs w:val="28"/>
        </w:rPr>
        <w:lastRenderedPageBreak/>
        <w:t>РОССИЙСКАЯ ПРАКТИКА ПРАВОПРИМЕНЕНИЯ В СФЕРЕ ОБЕСПЕЧЕНИЯ ЛОКАЛИЗАЦИИ БАЗ, СОДЕРЖАЩИХ ПЕРСОНАЛЬНЫЕ ДАННЫЕ ГРАЖДАН РОССИЙСКОЙ ФЕДЕРАЦИИ, НА ТЕРРИТОРИИ РОССИЙСКОЙ ФЕДЕРАЦИИ</w:t>
      </w:r>
      <w:bookmarkEnd w:id="2"/>
    </w:p>
    <w:p w:rsidR="001B356D" w:rsidRPr="001B356D" w:rsidRDefault="001B356D" w:rsidP="001B356D">
      <w:pPr>
        <w:rPr>
          <w:rFonts w:ascii="Times New Roman" w:hAnsi="Times New Roman" w:cs="Times New Roman"/>
          <w:sz w:val="28"/>
          <w:szCs w:val="28"/>
        </w:rPr>
      </w:pPr>
    </w:p>
    <w:p w:rsidR="00751420" w:rsidRPr="00D6070A" w:rsidRDefault="00751420"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Знаковым событием в регулировании сферы персональных данных стало вступление в силу в 2015 году Федерального закона от 21.07.2014</w:t>
      </w:r>
      <w:r w:rsidRPr="00D6070A">
        <w:rPr>
          <w:rFonts w:ascii="Times New Roman" w:hAnsi="Times New Roman" w:cs="Times New Roman"/>
          <w:sz w:val="28"/>
          <w:szCs w:val="28"/>
        </w:rPr>
        <w:br/>
        <w:t>№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 - телекоммуникационных сетях» (далее – Закон).</w:t>
      </w:r>
    </w:p>
    <w:p w:rsidR="00BC50B4" w:rsidRPr="00D6070A" w:rsidRDefault="00FE1479"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Положениями части 1 статьи</w:t>
      </w:r>
      <w:r w:rsidR="00BC50B4" w:rsidRPr="00D6070A">
        <w:rPr>
          <w:rFonts w:ascii="Times New Roman" w:hAnsi="Times New Roman" w:cs="Times New Roman"/>
          <w:sz w:val="28"/>
          <w:szCs w:val="28"/>
        </w:rPr>
        <w:t xml:space="preserve"> 2 Закона для оператора установлена новая обязанность - осуществлять при сборе персональных данных определенные виды обработки персональных данных в базах данных, которые находятся на территории России.</w:t>
      </w:r>
    </w:p>
    <w:p w:rsidR="00D42AEA" w:rsidRPr="00D6070A" w:rsidRDefault="00FE1479"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Введенная н</w:t>
      </w:r>
      <w:r w:rsidR="00BC50B4" w:rsidRPr="00D6070A">
        <w:rPr>
          <w:rFonts w:ascii="Times New Roman" w:hAnsi="Times New Roman" w:cs="Times New Roman"/>
          <w:sz w:val="28"/>
          <w:szCs w:val="28"/>
        </w:rPr>
        <w:t xml:space="preserve">орма </w:t>
      </w:r>
      <w:r w:rsidR="00D42AEA" w:rsidRPr="00D6070A">
        <w:rPr>
          <w:rFonts w:ascii="Times New Roman" w:hAnsi="Times New Roman" w:cs="Times New Roman"/>
          <w:sz w:val="28"/>
          <w:szCs w:val="28"/>
        </w:rPr>
        <w:t>содержит четкий закрытый перечень видов обработки персональных данных, а именно: запись, систематизация, накопление, хранение, уточнение (обновление, изменение), извлечение персональных данных граждан Российской Федерации, которые оператор обязан осуществлять с использованием баз данных, находящихся  на территории  Российской Федерации.</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Представляется необходимым обратиться к вопросу о действии нормы, введенной частью 1 статьи 2 Закона, в пространстве, во времени и по кругу лиц.</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w:t>
      </w:r>
      <w:r w:rsidRPr="00D6070A">
        <w:rPr>
          <w:rFonts w:ascii="Times New Roman" w:hAnsi="Times New Roman" w:cs="Times New Roman"/>
          <w:b/>
          <w:sz w:val="28"/>
          <w:szCs w:val="28"/>
        </w:rPr>
        <w:t xml:space="preserve"> </w:t>
      </w:r>
      <w:r w:rsidRPr="00D6070A">
        <w:rPr>
          <w:rFonts w:ascii="Times New Roman" w:hAnsi="Times New Roman" w:cs="Times New Roman"/>
          <w:sz w:val="28"/>
          <w:szCs w:val="28"/>
        </w:rPr>
        <w:t xml:space="preserve">части действия Закона в пространстве отметим, что все российские нормативные правовые акты действуют на всей территории страны. При этом деятельность иностранных компаний, осуществляемая посредством сети Интернет, особым свойством которого является </w:t>
      </w:r>
      <w:proofErr w:type="spellStart"/>
      <w:r w:rsidRPr="00D6070A">
        <w:rPr>
          <w:rFonts w:ascii="Times New Roman" w:hAnsi="Times New Roman" w:cs="Times New Roman"/>
          <w:sz w:val="28"/>
          <w:szCs w:val="28"/>
        </w:rPr>
        <w:t>трансграничность</w:t>
      </w:r>
      <w:proofErr w:type="spellEnd"/>
      <w:r w:rsidRPr="00D6070A">
        <w:rPr>
          <w:rFonts w:ascii="Times New Roman" w:hAnsi="Times New Roman" w:cs="Times New Roman"/>
          <w:sz w:val="28"/>
          <w:szCs w:val="28"/>
        </w:rPr>
        <w:t>, не умаляет данного положения.</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Действие закона по кругу лиц означает, что Закон действует в отношении всех лиц, находящихся на этой территории России и являющихся субъектами отношений, на которые распространяется акт. </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Коррелируя это положение с понятием территории России с учетом свойств </w:t>
      </w:r>
      <w:proofErr w:type="spellStart"/>
      <w:r w:rsidRPr="00D6070A">
        <w:rPr>
          <w:rFonts w:ascii="Times New Roman" w:hAnsi="Times New Roman" w:cs="Times New Roman"/>
          <w:sz w:val="28"/>
          <w:szCs w:val="28"/>
        </w:rPr>
        <w:t>трансграничности</w:t>
      </w:r>
      <w:proofErr w:type="spellEnd"/>
      <w:r w:rsidRPr="00D6070A">
        <w:rPr>
          <w:rFonts w:ascii="Times New Roman" w:hAnsi="Times New Roman" w:cs="Times New Roman"/>
          <w:sz w:val="28"/>
          <w:szCs w:val="28"/>
        </w:rPr>
        <w:t xml:space="preserve"> Интернета, можно сказать, что комментируемая норма распространяет свое действие на лиц (операторов персональных данных), осуществляющих свою деятельность на территории Российской Федерации, то есть распространяется как на российские компании, так и на иностранные. </w:t>
      </w:r>
    </w:p>
    <w:p w:rsidR="00850E45" w:rsidRPr="00D6070A" w:rsidRDefault="00850E45" w:rsidP="00D6070A">
      <w:pPr>
        <w:spacing w:after="0"/>
        <w:ind w:firstLine="709"/>
        <w:jc w:val="both"/>
        <w:rPr>
          <w:rFonts w:ascii="Times New Roman" w:hAnsi="Times New Roman" w:cs="Times New Roman"/>
          <w:sz w:val="28"/>
          <w:szCs w:val="28"/>
        </w:rPr>
      </w:pPr>
      <w:proofErr w:type="gramStart"/>
      <w:r w:rsidRPr="00D6070A">
        <w:rPr>
          <w:rFonts w:ascii="Times New Roman" w:hAnsi="Times New Roman" w:cs="Times New Roman"/>
          <w:sz w:val="28"/>
          <w:szCs w:val="28"/>
        </w:rPr>
        <w:t xml:space="preserve">В настоящее время практика ведения бизнеса посредством Интернета сформировала модель оказания услуг пользователям, при которой компания не обязана образовывать юридическое лицо на территории места нахождения пользователей компании (направленности интернет сервисов компании), то </w:t>
      </w:r>
      <w:r w:rsidRPr="00D6070A">
        <w:rPr>
          <w:rFonts w:ascii="Times New Roman" w:hAnsi="Times New Roman" w:cs="Times New Roman"/>
          <w:sz w:val="28"/>
          <w:szCs w:val="28"/>
        </w:rPr>
        <w:lastRenderedPageBreak/>
        <w:t>есть места фактического осуществления своей деятельности, а также не обязана вносить налоговые платежи, исполнять иные требования национального законодательства.</w:t>
      </w:r>
      <w:proofErr w:type="gramEnd"/>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Однако Закон определил необходимость исполнения нормы о локализации данных иностранными компаниями, в том числе, которые осуществляют деятельность на территории России без образования официальных представительств или иных форм юридических лиц.</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Важным является вопрос определения критериев направленности иностранных сайтов, посредством которых компании осуществляют коммерческую деятельность на территории России.</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Говорить о наличии направленности Интернет-сайта  на территорию Российской Федерации могут, в том числе следующие обстоятельства: </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1) использование делегированного доменного имени, связанного с Российской Федерацией (.</w:t>
      </w:r>
      <w:proofErr w:type="spellStart"/>
      <w:r w:rsidRPr="00D6070A">
        <w:rPr>
          <w:rFonts w:ascii="Times New Roman" w:hAnsi="Times New Roman" w:cs="Times New Roman"/>
          <w:sz w:val="28"/>
          <w:szCs w:val="28"/>
        </w:rPr>
        <w:t>ru</w:t>
      </w:r>
      <w:proofErr w:type="spellEnd"/>
      <w:r w:rsidRPr="00D6070A">
        <w:rPr>
          <w:rFonts w:ascii="Times New Roman" w:hAnsi="Times New Roman" w:cs="Times New Roman"/>
          <w:sz w:val="28"/>
          <w:szCs w:val="28"/>
        </w:rPr>
        <w:t>, .</w:t>
      </w:r>
      <w:proofErr w:type="spellStart"/>
      <w:r w:rsidRPr="00D6070A">
        <w:rPr>
          <w:rFonts w:ascii="Times New Roman" w:hAnsi="Times New Roman" w:cs="Times New Roman"/>
          <w:sz w:val="28"/>
          <w:szCs w:val="28"/>
        </w:rPr>
        <w:t>рф</w:t>
      </w:r>
      <w:proofErr w:type="spellEnd"/>
      <w:r w:rsidRPr="00D6070A">
        <w:rPr>
          <w:rFonts w:ascii="Times New Roman" w:hAnsi="Times New Roman" w:cs="Times New Roman"/>
          <w:sz w:val="28"/>
          <w:szCs w:val="28"/>
        </w:rPr>
        <w:t>., .</w:t>
      </w:r>
      <w:proofErr w:type="spellStart"/>
      <w:r w:rsidRPr="00D6070A">
        <w:rPr>
          <w:rFonts w:ascii="Times New Roman" w:hAnsi="Times New Roman" w:cs="Times New Roman"/>
          <w:sz w:val="28"/>
          <w:szCs w:val="28"/>
        </w:rPr>
        <w:t>su</w:t>
      </w:r>
      <w:proofErr w:type="spellEnd"/>
      <w:r w:rsidRPr="00D6070A">
        <w:rPr>
          <w:rFonts w:ascii="Times New Roman" w:hAnsi="Times New Roman" w:cs="Times New Roman"/>
          <w:sz w:val="28"/>
          <w:szCs w:val="28"/>
        </w:rPr>
        <w:t xml:space="preserve">) и/или </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2) наличие русскоязычной версии Интернет-сайта, созданной владельцем такого сайта или по его поручению иным лицом (использование на сайте или самим пользователем плагинов, предоставляющих функционал автоматизированных переводчиков с различных языков, не должно приниматься во внимание);</w:t>
      </w:r>
    </w:p>
    <w:p w:rsidR="00850E45"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3) возможности исполнения  заключенного на таком Интернет-сайте договора на территории Российской Федерации (доставки товара, оказания услуги или пользования </w:t>
      </w:r>
      <w:proofErr w:type="gramStart"/>
      <w:r w:rsidRPr="00D6070A">
        <w:rPr>
          <w:rFonts w:ascii="Times New Roman" w:hAnsi="Times New Roman" w:cs="Times New Roman"/>
          <w:sz w:val="28"/>
          <w:szCs w:val="28"/>
        </w:rPr>
        <w:t>цифровым</w:t>
      </w:r>
      <w:proofErr w:type="gramEnd"/>
      <w:r w:rsidRPr="00D6070A">
        <w:rPr>
          <w:rFonts w:ascii="Times New Roman" w:hAnsi="Times New Roman" w:cs="Times New Roman"/>
          <w:sz w:val="28"/>
          <w:szCs w:val="28"/>
        </w:rPr>
        <w:t xml:space="preserve"> контентом на территории России).</w:t>
      </w:r>
    </w:p>
    <w:p w:rsidR="00FE1479"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Более подробно разберем </w:t>
      </w:r>
      <w:r w:rsidR="00FE1479" w:rsidRPr="00D6070A">
        <w:rPr>
          <w:rFonts w:ascii="Times New Roman" w:hAnsi="Times New Roman" w:cs="Times New Roman"/>
          <w:sz w:val="28"/>
          <w:szCs w:val="28"/>
        </w:rPr>
        <w:t xml:space="preserve">содержание </w:t>
      </w:r>
      <w:r w:rsidRPr="00D6070A">
        <w:rPr>
          <w:rFonts w:ascii="Times New Roman" w:hAnsi="Times New Roman" w:cs="Times New Roman"/>
          <w:sz w:val="28"/>
          <w:szCs w:val="28"/>
        </w:rPr>
        <w:t>вводимой</w:t>
      </w:r>
      <w:r w:rsidR="00FE1479" w:rsidRPr="00D6070A">
        <w:rPr>
          <w:rFonts w:ascii="Times New Roman" w:hAnsi="Times New Roman" w:cs="Times New Roman"/>
          <w:sz w:val="28"/>
          <w:szCs w:val="28"/>
        </w:rPr>
        <w:t xml:space="preserve"> нормы.</w:t>
      </w:r>
      <w:r w:rsidRPr="00D6070A">
        <w:rPr>
          <w:rFonts w:ascii="Times New Roman" w:hAnsi="Times New Roman" w:cs="Times New Roman"/>
          <w:sz w:val="28"/>
          <w:szCs w:val="28"/>
        </w:rPr>
        <w:t xml:space="preserve"> </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При определении понятия</w:t>
      </w:r>
      <w:r w:rsidRPr="00D6070A">
        <w:rPr>
          <w:rFonts w:ascii="Times New Roman" w:hAnsi="Times New Roman" w:cs="Times New Roman"/>
          <w:b/>
          <w:sz w:val="28"/>
          <w:szCs w:val="28"/>
        </w:rPr>
        <w:t xml:space="preserve"> </w:t>
      </w:r>
      <w:r w:rsidRPr="00D6070A">
        <w:rPr>
          <w:rFonts w:ascii="Times New Roman" w:hAnsi="Times New Roman" w:cs="Times New Roman"/>
          <w:sz w:val="28"/>
          <w:szCs w:val="28"/>
        </w:rPr>
        <w:t xml:space="preserve">«база данных» следует учитывать, что в законодательстве Российской Федерации существует много понятий баз данных, тем не </w:t>
      </w:r>
      <w:proofErr w:type="gramStart"/>
      <w:r w:rsidRPr="00D6070A">
        <w:rPr>
          <w:rFonts w:ascii="Times New Roman" w:hAnsi="Times New Roman" w:cs="Times New Roman"/>
          <w:sz w:val="28"/>
          <w:szCs w:val="28"/>
        </w:rPr>
        <w:t>менее</w:t>
      </w:r>
      <w:proofErr w:type="gramEnd"/>
      <w:r w:rsidRPr="00D6070A">
        <w:rPr>
          <w:rFonts w:ascii="Times New Roman" w:hAnsi="Times New Roman" w:cs="Times New Roman"/>
          <w:sz w:val="28"/>
          <w:szCs w:val="28"/>
        </w:rPr>
        <w:t xml:space="preserve"> все они сводятся к одному общему значению, согласно которому база данных - это упорядоченный массив данных, независимый от вида материального носителя информации и используемых средств его обработки (архивы, картотеки, электронные базы данных). Так, например, базой данных можно считать таблицу в формате </w:t>
      </w:r>
      <w:proofErr w:type="spellStart"/>
      <w:r w:rsidRPr="00D6070A">
        <w:rPr>
          <w:rFonts w:ascii="Times New Roman" w:hAnsi="Times New Roman" w:cs="Times New Roman"/>
          <w:sz w:val="28"/>
          <w:szCs w:val="28"/>
        </w:rPr>
        <w:t>Excel</w:t>
      </w:r>
      <w:proofErr w:type="spellEnd"/>
      <w:r w:rsidRPr="00D6070A">
        <w:rPr>
          <w:rFonts w:ascii="Times New Roman" w:hAnsi="Times New Roman" w:cs="Times New Roman"/>
          <w:sz w:val="28"/>
          <w:szCs w:val="28"/>
        </w:rPr>
        <w:t xml:space="preserve">, </w:t>
      </w:r>
      <w:proofErr w:type="spellStart"/>
      <w:r w:rsidRPr="00D6070A">
        <w:rPr>
          <w:rFonts w:ascii="Times New Roman" w:hAnsi="Times New Roman" w:cs="Times New Roman"/>
          <w:sz w:val="28"/>
          <w:szCs w:val="28"/>
        </w:rPr>
        <w:t>word</w:t>
      </w:r>
      <w:proofErr w:type="spellEnd"/>
      <w:r w:rsidRPr="00D6070A">
        <w:rPr>
          <w:rFonts w:ascii="Times New Roman" w:hAnsi="Times New Roman" w:cs="Times New Roman"/>
          <w:sz w:val="28"/>
          <w:szCs w:val="28"/>
        </w:rPr>
        <w:t>, в которой содержатся персональные данные граждан.</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При этом</w:t>
      </w:r>
      <w:proofErr w:type="gramStart"/>
      <w:r w:rsidRPr="00D6070A">
        <w:rPr>
          <w:rFonts w:ascii="Times New Roman" w:hAnsi="Times New Roman" w:cs="Times New Roman"/>
          <w:sz w:val="28"/>
          <w:szCs w:val="28"/>
        </w:rPr>
        <w:t>,</w:t>
      </w:r>
      <w:proofErr w:type="gramEnd"/>
      <w:r w:rsidRPr="00D6070A">
        <w:rPr>
          <w:rFonts w:ascii="Times New Roman" w:hAnsi="Times New Roman" w:cs="Times New Roman"/>
          <w:sz w:val="28"/>
          <w:szCs w:val="28"/>
        </w:rPr>
        <w:t xml:space="preserve"> единственным законным признаком, которым должна обладать  база данных, является ее место нахождения – территория Российской Федерации.</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Долгое время существовал спор можно ли считать предметом регулирования комментируемого закона базу данных, сформированную на бумажных носителях, при последующем внесении указанных сведений в информационную систему персональных данных.</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Существующая позиция основывается на принципе, согласно которому обработка персональных данных должна ограничиваться достижением конкретных, заранее определенных и законных целей. В связи с этим внесение персональных данных в информационную систему персональных </w:t>
      </w:r>
      <w:r w:rsidRPr="00D6070A">
        <w:rPr>
          <w:rFonts w:ascii="Times New Roman" w:hAnsi="Times New Roman" w:cs="Times New Roman"/>
          <w:sz w:val="28"/>
          <w:szCs w:val="28"/>
        </w:rPr>
        <w:lastRenderedPageBreak/>
        <w:t>данных, используемую в целях, аналогичных сбору данных на бумажных носителях, следует рассматривать как единый процесс, реализация которого должна осуществляться в строгом соответствии с требованиями части 5 статьи 18 Федерального закона №152-ФЗ. Разделение указанного единого процесса на отдельные действия законодательством Российской Федерации в области персональных данных не предусмотрено. Таким образом, отдельные виды обработки персональных данных, предусмотренные частью 5 статьи 18 Федерального закона №152-ФЗ, в том числе сбор персональных данных на бумажных носителях с последующим их внесением в электронную базу данных, должны осуществляться как единый проце</w:t>
      </w:r>
      <w:proofErr w:type="gramStart"/>
      <w:r w:rsidRPr="00D6070A">
        <w:rPr>
          <w:rFonts w:ascii="Times New Roman" w:hAnsi="Times New Roman" w:cs="Times New Roman"/>
          <w:sz w:val="28"/>
          <w:szCs w:val="28"/>
        </w:rPr>
        <w:t>сс в пр</w:t>
      </w:r>
      <w:proofErr w:type="gramEnd"/>
      <w:r w:rsidRPr="00D6070A">
        <w:rPr>
          <w:rFonts w:ascii="Times New Roman" w:hAnsi="Times New Roman" w:cs="Times New Roman"/>
          <w:sz w:val="28"/>
          <w:szCs w:val="28"/>
        </w:rPr>
        <w:t>авовом поле законодательной нормы, обязывающей хранить персональные данные на территории Российской Федерации.</w:t>
      </w:r>
    </w:p>
    <w:p w:rsidR="00D42AEA" w:rsidRPr="00D6070A" w:rsidRDefault="00D42AEA" w:rsidP="00D6070A">
      <w:pPr>
        <w:spacing w:after="0"/>
        <w:ind w:firstLine="709"/>
        <w:jc w:val="both"/>
        <w:rPr>
          <w:rFonts w:ascii="Times New Roman" w:hAnsi="Times New Roman" w:cs="Times New Roman"/>
          <w:sz w:val="28"/>
          <w:szCs w:val="28"/>
        </w:rPr>
      </w:pPr>
      <w:proofErr w:type="gramStart"/>
      <w:r w:rsidRPr="00D6070A">
        <w:rPr>
          <w:rFonts w:ascii="Times New Roman" w:hAnsi="Times New Roman" w:cs="Times New Roman"/>
          <w:sz w:val="28"/>
          <w:szCs w:val="28"/>
        </w:rPr>
        <w:t>Понятие «оператор» содержится в статье 3 Федерального з</w:t>
      </w:r>
      <w:r w:rsidR="00FE1479" w:rsidRPr="00D6070A">
        <w:rPr>
          <w:rFonts w:ascii="Times New Roman" w:hAnsi="Times New Roman" w:cs="Times New Roman"/>
          <w:sz w:val="28"/>
          <w:szCs w:val="28"/>
        </w:rPr>
        <w:t>акона</w:t>
      </w:r>
      <w:r w:rsidR="00FE1479" w:rsidRPr="00D6070A">
        <w:rPr>
          <w:rFonts w:ascii="Times New Roman" w:hAnsi="Times New Roman" w:cs="Times New Roman"/>
          <w:sz w:val="28"/>
          <w:szCs w:val="28"/>
        </w:rPr>
        <w:br/>
      </w:r>
      <w:r w:rsidRPr="00D6070A">
        <w:rPr>
          <w:rFonts w:ascii="Times New Roman" w:hAnsi="Times New Roman" w:cs="Times New Roman"/>
          <w:sz w:val="28"/>
          <w:szCs w:val="28"/>
        </w:rPr>
        <w:t>№ 152-ФЗ, под которым понимается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r w:rsidRPr="00D6070A">
        <w:rPr>
          <w:rFonts w:ascii="Times New Roman" w:hAnsi="Times New Roman" w:cs="Times New Roman"/>
          <w:sz w:val="28"/>
          <w:szCs w:val="28"/>
        </w:rPr>
        <w:t xml:space="preserve">  Таким образом, в свете применения комментируемой нормы, оператором является лицо, осуществляющее сбор персональных данных, либо поручившее его третьему лицу на основании договора поручения.</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 отношении отнесения той или иной информации к персональным данным следует руководствоваться</w:t>
      </w:r>
      <w:r w:rsidR="00FE1479" w:rsidRPr="00D6070A">
        <w:rPr>
          <w:rFonts w:ascii="Times New Roman" w:hAnsi="Times New Roman" w:cs="Times New Roman"/>
          <w:sz w:val="28"/>
          <w:szCs w:val="28"/>
        </w:rPr>
        <w:t xml:space="preserve"> </w:t>
      </w:r>
      <w:r w:rsidRPr="00D6070A">
        <w:rPr>
          <w:rFonts w:ascii="Times New Roman" w:hAnsi="Times New Roman" w:cs="Times New Roman"/>
          <w:sz w:val="28"/>
          <w:szCs w:val="28"/>
        </w:rPr>
        <w:t>ст</w:t>
      </w:r>
      <w:r w:rsidR="00FE1479" w:rsidRPr="00D6070A">
        <w:rPr>
          <w:rFonts w:ascii="Times New Roman" w:hAnsi="Times New Roman" w:cs="Times New Roman"/>
          <w:sz w:val="28"/>
          <w:szCs w:val="28"/>
        </w:rPr>
        <w:t>атьей</w:t>
      </w:r>
      <w:r w:rsidRPr="00D6070A">
        <w:rPr>
          <w:rFonts w:ascii="Times New Roman" w:hAnsi="Times New Roman" w:cs="Times New Roman"/>
          <w:sz w:val="28"/>
          <w:szCs w:val="28"/>
        </w:rPr>
        <w:t xml:space="preserve"> 3 Федерального закона № 152-ФЗ, согласно которому персональные данные – это любая информация, относящаяся к прямо или косвенно определенному или определяемому физическому лицу (субъекту персональных данных). Таким образом, отнесение указанного перечня информации к персональным данным возможно при условии соответствия данной информации положениям Федерального закона № 152-ФЗ.</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Реализация обязанности «при сборе данных» означает, что оператор должен их получать непосредственно у первоисточника, то есть у субъекта персональных данных или его представителя. В таком случае речь идет о сборе информации, а не о случаях передачи данных третьему лицу для обработки в каких-либо целях.</w:t>
      </w:r>
    </w:p>
    <w:p w:rsidR="00D42AEA" w:rsidRPr="00D6070A" w:rsidRDefault="00D42AEA" w:rsidP="00D6070A">
      <w:pPr>
        <w:spacing w:after="0"/>
        <w:ind w:firstLine="709"/>
        <w:jc w:val="both"/>
        <w:rPr>
          <w:rFonts w:ascii="Times New Roman" w:hAnsi="Times New Roman" w:cs="Times New Roman"/>
          <w:sz w:val="28"/>
          <w:szCs w:val="28"/>
        </w:rPr>
      </w:pPr>
      <w:proofErr w:type="gramStart"/>
      <w:r w:rsidRPr="00D6070A">
        <w:rPr>
          <w:rFonts w:ascii="Times New Roman" w:hAnsi="Times New Roman" w:cs="Times New Roman"/>
          <w:sz w:val="28"/>
          <w:szCs w:val="28"/>
        </w:rPr>
        <w:t>Так, оператор, получив данные субъекта, обязан обеспечить их запись, систематизацию, накопление, хранение, уточнение (обновление, изменение), извлечение с использованием баз данных, находящихся в России.</w:t>
      </w:r>
      <w:proofErr w:type="gramEnd"/>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Указанные виды обработки данных представляют собой единый процесс формирования и поддержания базы данных в актуальном состоянии. Образно говоря, можно сказать, что законодатель вводит правило, согласно </w:t>
      </w:r>
      <w:r w:rsidRPr="00D6070A">
        <w:rPr>
          <w:rFonts w:ascii="Times New Roman" w:hAnsi="Times New Roman" w:cs="Times New Roman"/>
          <w:sz w:val="28"/>
          <w:szCs w:val="28"/>
        </w:rPr>
        <w:lastRenderedPageBreak/>
        <w:t>которому формирование и актуализация баз персональных данных российских граждан должны осуществляться на территории России.</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Так, база данных, сформированная посредством сбора персональных данных, должна находиться на территории России и актуализироваться также на территории России.</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При этом комментируемый закон не запрещает передавать данные из этой базы на территорию иностранного государства. Но обновление данных во всех случаях будет осуществляться в базе данных, расположенной на территории России, и, при необходимости, обновленные данные могут быть переданы на территорию иностранного государства.</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Необходимо отметить, что параллельный ввод собранных персональных данных в российскую информационную систему и систему, находящуюся на территории иностранного государства, не отвечает требованиям комментируемой нормы, поскольку после сбора посредством российской информационной системы указанные сведения могут быть переданы в иностранную информационную систему только посредством трансграничной передачи.</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Следует обратить внимание на возможность поручения иностранным лицом российскому юридическому лицу осуществить сбор персональных данных в России, однако необходимо учесть, что такие правоотношения возможны при условии неукоснит</w:t>
      </w:r>
      <w:r w:rsidR="00FE1479" w:rsidRPr="00D6070A">
        <w:rPr>
          <w:rFonts w:ascii="Times New Roman" w:hAnsi="Times New Roman" w:cs="Times New Roman"/>
          <w:sz w:val="28"/>
          <w:szCs w:val="28"/>
        </w:rPr>
        <w:t xml:space="preserve">ельного соблюдения требований части 3 статьи </w:t>
      </w:r>
      <w:r w:rsidRPr="00D6070A">
        <w:rPr>
          <w:rFonts w:ascii="Times New Roman" w:hAnsi="Times New Roman" w:cs="Times New Roman"/>
          <w:sz w:val="28"/>
          <w:szCs w:val="28"/>
        </w:rPr>
        <w:t>6 Федерального закона № 152-ФЗ.</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 отношении использования международных территориально распределенных систем, в том числе при оказании услуг по кадровому и бухгалтерскому учету в рамках аутсорсинга следует отметить, что при сборе персональных данных российских пользователей в рамках территориально распределенной системы указанные действия  должны быть обеспечены с использованием баз данных, расположенных на территории Российской Федерации.</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При реализации деятельности по кадровому учету и расчету заработной платы, в том числе с участием аффилированного лица, оператор в соответствии с требованиями комментируемой нормы  обязан обеспечить сбор указанных данных с использованием баз данных, расположенных на территории Российской Федерации. Последующая трансграничная передача в иную базу должна осущест</w:t>
      </w:r>
      <w:r w:rsidR="00FE1479" w:rsidRPr="00D6070A">
        <w:rPr>
          <w:rFonts w:ascii="Times New Roman" w:hAnsi="Times New Roman" w:cs="Times New Roman"/>
          <w:sz w:val="28"/>
          <w:szCs w:val="28"/>
        </w:rPr>
        <w:t>вляться согласно требованиям статьи</w:t>
      </w:r>
      <w:r w:rsidRPr="00D6070A">
        <w:rPr>
          <w:rFonts w:ascii="Times New Roman" w:hAnsi="Times New Roman" w:cs="Times New Roman"/>
          <w:sz w:val="28"/>
          <w:szCs w:val="28"/>
        </w:rPr>
        <w:t xml:space="preserve"> 12 Федерального закона №152-ФЗ.</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По вопросу копирования персональных данных следует заметить, что «копирование» представляет собой процесс, характеризующийся созданием дубликата документа или информации. То есть основным свойством данного действия является создание дубликата вне зависимости от способа и цели его создания или места нахождения дублирующей информации. Таким образом, скопированные персональные данные подлежат хранению и последующему </w:t>
      </w:r>
      <w:r w:rsidRPr="00D6070A">
        <w:rPr>
          <w:rFonts w:ascii="Times New Roman" w:hAnsi="Times New Roman" w:cs="Times New Roman"/>
          <w:sz w:val="28"/>
          <w:szCs w:val="28"/>
        </w:rPr>
        <w:lastRenderedPageBreak/>
        <w:t xml:space="preserve">использованию в соответствии с требованиями Федерального закона № 152-ФЗ. </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Хранение персональных данных должно быть ограничено достижением цели обработки. Федеральным з</w:t>
      </w:r>
      <w:r w:rsidR="00850E45" w:rsidRPr="00D6070A">
        <w:rPr>
          <w:rFonts w:ascii="Times New Roman" w:hAnsi="Times New Roman" w:cs="Times New Roman"/>
          <w:sz w:val="28"/>
          <w:szCs w:val="28"/>
        </w:rPr>
        <w:t xml:space="preserve">аконом № 152-ФЗ (часть 4 статьи </w:t>
      </w:r>
      <w:r w:rsidRPr="00D6070A">
        <w:rPr>
          <w:rFonts w:ascii="Times New Roman" w:hAnsi="Times New Roman" w:cs="Times New Roman"/>
          <w:sz w:val="28"/>
          <w:szCs w:val="28"/>
        </w:rPr>
        <w:t xml:space="preserve">21) предусмотрено, что в случае достижения цели обработки персональных данных оператор обязан прекратить обработку персональных данных или обеспечить ее прекращение и уничтожить персональные данные  в срок, не превышающий 30 дней </w:t>
      </w:r>
      <w:proofErr w:type="gramStart"/>
      <w:r w:rsidRPr="00D6070A">
        <w:rPr>
          <w:rFonts w:ascii="Times New Roman" w:hAnsi="Times New Roman" w:cs="Times New Roman"/>
          <w:sz w:val="28"/>
          <w:szCs w:val="28"/>
        </w:rPr>
        <w:t>с даты достижения</w:t>
      </w:r>
      <w:proofErr w:type="gramEnd"/>
      <w:r w:rsidRPr="00D6070A">
        <w:rPr>
          <w:rFonts w:ascii="Times New Roman" w:hAnsi="Times New Roman" w:cs="Times New Roman"/>
          <w:sz w:val="28"/>
          <w:szCs w:val="28"/>
        </w:rPr>
        <w:t xml:space="preserve"> цели обработки персональных данных.</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В случае отсутствия возможности уничтожения персональных данных в течение указанного срока оператор осуществляет блокирование персональных данных и обеспечивает уничтожение персональных данных в срок не более чем 6 месяцев.</w:t>
      </w:r>
    </w:p>
    <w:p w:rsidR="00D42AEA" w:rsidRPr="00D6070A" w:rsidRDefault="00850E45"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 xml:space="preserve">Необходимо отметить, что в </w:t>
      </w:r>
      <w:r w:rsidR="00D42AEA" w:rsidRPr="00D6070A">
        <w:rPr>
          <w:rFonts w:ascii="Times New Roman" w:hAnsi="Times New Roman" w:cs="Times New Roman"/>
          <w:sz w:val="28"/>
          <w:szCs w:val="28"/>
        </w:rPr>
        <w:t xml:space="preserve">норме отсутствуют понятия «временное хранение», «постоянное хранение», в </w:t>
      </w:r>
      <w:proofErr w:type="gramStart"/>
      <w:r w:rsidR="00D42AEA" w:rsidRPr="00D6070A">
        <w:rPr>
          <w:rFonts w:ascii="Times New Roman" w:hAnsi="Times New Roman" w:cs="Times New Roman"/>
          <w:sz w:val="28"/>
          <w:szCs w:val="28"/>
        </w:rPr>
        <w:t>связи</w:t>
      </w:r>
      <w:proofErr w:type="gramEnd"/>
      <w:r w:rsidR="00D42AEA" w:rsidRPr="00D6070A">
        <w:rPr>
          <w:rFonts w:ascii="Times New Roman" w:hAnsi="Times New Roman" w:cs="Times New Roman"/>
          <w:sz w:val="28"/>
          <w:szCs w:val="28"/>
        </w:rPr>
        <w:t xml:space="preserve"> с чем использование подобной терминологии, в том числе в согласиях на обработку персональных данных, является недопустимым.</w:t>
      </w:r>
    </w:p>
    <w:p w:rsidR="00D42AEA" w:rsidRPr="00D6070A" w:rsidRDefault="00D42AEA" w:rsidP="00D6070A">
      <w:pPr>
        <w:spacing w:after="0"/>
        <w:ind w:firstLine="709"/>
        <w:jc w:val="both"/>
        <w:rPr>
          <w:rFonts w:ascii="Times New Roman" w:hAnsi="Times New Roman" w:cs="Times New Roman"/>
          <w:sz w:val="28"/>
          <w:szCs w:val="28"/>
        </w:rPr>
      </w:pPr>
      <w:r w:rsidRPr="00D6070A">
        <w:rPr>
          <w:rFonts w:ascii="Times New Roman" w:hAnsi="Times New Roman" w:cs="Times New Roman"/>
          <w:sz w:val="28"/>
          <w:szCs w:val="28"/>
        </w:rPr>
        <w:t>Отн</w:t>
      </w:r>
      <w:r w:rsidR="00850E45" w:rsidRPr="00D6070A">
        <w:rPr>
          <w:rFonts w:ascii="Times New Roman" w:hAnsi="Times New Roman" w:cs="Times New Roman"/>
          <w:sz w:val="28"/>
          <w:szCs w:val="28"/>
        </w:rPr>
        <w:t xml:space="preserve">осительно применения требований локализации баз персональных данных </w:t>
      </w:r>
      <w:r w:rsidRPr="00D6070A">
        <w:rPr>
          <w:rFonts w:ascii="Times New Roman" w:hAnsi="Times New Roman" w:cs="Times New Roman"/>
          <w:sz w:val="28"/>
          <w:szCs w:val="28"/>
        </w:rPr>
        <w:t>к обработке общедоступных сведе</w:t>
      </w:r>
      <w:r w:rsidR="00850E45" w:rsidRPr="00D6070A">
        <w:rPr>
          <w:rFonts w:ascii="Times New Roman" w:hAnsi="Times New Roman" w:cs="Times New Roman"/>
          <w:sz w:val="28"/>
          <w:szCs w:val="28"/>
        </w:rPr>
        <w:t>ний необходимо отметить, что статьей</w:t>
      </w:r>
      <w:r w:rsidRPr="00D6070A">
        <w:rPr>
          <w:rFonts w:ascii="Times New Roman" w:hAnsi="Times New Roman" w:cs="Times New Roman"/>
          <w:sz w:val="28"/>
          <w:szCs w:val="28"/>
        </w:rPr>
        <w:t xml:space="preserve"> 2 указанного закона не установлены исключения применительно к </w:t>
      </w:r>
      <w:r w:rsidR="00850E45" w:rsidRPr="00D6070A">
        <w:rPr>
          <w:rFonts w:ascii="Times New Roman" w:hAnsi="Times New Roman" w:cs="Times New Roman"/>
          <w:sz w:val="28"/>
          <w:szCs w:val="28"/>
        </w:rPr>
        <w:t xml:space="preserve">пункту 10 части 1 статьи </w:t>
      </w:r>
      <w:r w:rsidRPr="00D6070A">
        <w:rPr>
          <w:rFonts w:ascii="Times New Roman" w:hAnsi="Times New Roman" w:cs="Times New Roman"/>
          <w:sz w:val="28"/>
          <w:szCs w:val="28"/>
        </w:rPr>
        <w:t xml:space="preserve"> 6 Федерального закона № 152-ФЗ. Таким образом, при осуществлении сбора общедоступных персональных данных на деятельность оператора требования комментируемой нормы распространяются в полном объеме.</w:t>
      </w:r>
    </w:p>
    <w:p w:rsidR="00234E27" w:rsidRPr="001B356D" w:rsidRDefault="00234E27" w:rsidP="001F4DEB">
      <w:pPr>
        <w:spacing w:line="276" w:lineRule="auto"/>
        <w:rPr>
          <w:rFonts w:ascii="Times New Roman" w:eastAsia="Times New Roman" w:hAnsi="Times New Roman" w:cs="Times New Roman"/>
          <w:color w:val="000000"/>
          <w:sz w:val="28"/>
          <w:szCs w:val="28"/>
          <w:shd w:val="clear" w:color="auto" w:fill="FFFFFF"/>
          <w:lang w:eastAsia="ru-RU"/>
        </w:rPr>
      </w:pPr>
      <w:r w:rsidRPr="001B356D">
        <w:rPr>
          <w:rFonts w:ascii="Times New Roman" w:hAnsi="Times New Roman" w:cs="Times New Roman"/>
          <w:color w:val="000000"/>
          <w:sz w:val="28"/>
          <w:szCs w:val="28"/>
          <w:shd w:val="clear" w:color="auto" w:fill="FFFFFF"/>
        </w:rPr>
        <w:br w:type="page"/>
      </w:r>
    </w:p>
    <w:p w:rsidR="001F4DEB" w:rsidRPr="001B356D" w:rsidRDefault="001B356D" w:rsidP="001B356D">
      <w:pPr>
        <w:pStyle w:val="1"/>
        <w:numPr>
          <w:ilvl w:val="0"/>
          <w:numId w:val="5"/>
        </w:numPr>
        <w:ind w:left="357" w:firstLine="0"/>
        <w:rPr>
          <w:rFonts w:ascii="Times New Roman" w:hAnsi="Times New Roman" w:cs="Times New Roman"/>
          <w:b/>
          <w:color w:val="000000" w:themeColor="text1"/>
          <w:sz w:val="28"/>
          <w:szCs w:val="28"/>
          <w:shd w:val="clear" w:color="auto" w:fill="FFFFFF"/>
        </w:rPr>
      </w:pPr>
      <w:bookmarkStart w:id="3" w:name="_Toc502066551"/>
      <w:r w:rsidRPr="001B356D">
        <w:rPr>
          <w:rFonts w:ascii="Times New Roman" w:hAnsi="Times New Roman" w:cs="Times New Roman"/>
          <w:b/>
          <w:color w:val="000000" w:themeColor="text1"/>
          <w:sz w:val="28"/>
          <w:szCs w:val="28"/>
          <w:shd w:val="clear" w:color="auto" w:fill="FFFFFF"/>
        </w:rPr>
        <w:lastRenderedPageBreak/>
        <w:t>МЕЖДУНАРОДНАЯ ПРАКТИКА  РЕГУЛИРОВАНИЯ ПРАВОВОГО  СТАТУСА ОБЩЕДОСТУПНОЙ ИНФОРМАЦИИ, СОДЕРЖАЩЕЙ ПЕРСОНАЛЬНЫЕ ДАННЫЕ ГРАЖДАН</w:t>
      </w:r>
      <w:bookmarkEnd w:id="3"/>
    </w:p>
    <w:p w:rsidR="00234E27" w:rsidRPr="001B356D" w:rsidRDefault="00234E27" w:rsidP="001F4DEB">
      <w:pPr>
        <w:spacing w:line="276" w:lineRule="auto"/>
        <w:rPr>
          <w:rFonts w:ascii="Times New Roman" w:hAnsi="Times New Roman" w:cs="Times New Roman"/>
          <w:sz w:val="28"/>
          <w:szCs w:val="28"/>
        </w:rPr>
      </w:pP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Ключевым принципом защиты данных, согласно Директиве Европейского Союза об открытой информации, принятой в 2003 году, является ограничение цели ис</w:t>
      </w:r>
      <w:r w:rsidR="00714E47" w:rsidRPr="001B356D">
        <w:rPr>
          <w:rFonts w:ascii="Times New Roman" w:hAnsi="Times New Roman" w:cs="Times New Roman"/>
          <w:sz w:val="28"/>
          <w:szCs w:val="28"/>
        </w:rPr>
        <w:t xml:space="preserve">пользования персональных данных </w:t>
      </w:r>
      <w:proofErr w:type="gramStart"/>
      <w:r w:rsidR="00714E47" w:rsidRPr="001B356D">
        <w:rPr>
          <w:rFonts w:ascii="Times New Roman" w:hAnsi="Times New Roman" w:cs="Times New Roman"/>
          <w:sz w:val="28"/>
          <w:szCs w:val="28"/>
        </w:rPr>
        <w:t>и</w:t>
      </w:r>
      <w:proofErr w:type="gramEnd"/>
      <w:r w:rsidR="00714E47" w:rsidRPr="001B356D">
        <w:rPr>
          <w:rFonts w:ascii="Times New Roman" w:hAnsi="Times New Roman" w:cs="Times New Roman"/>
          <w:sz w:val="28"/>
          <w:szCs w:val="28"/>
        </w:rPr>
        <w:t xml:space="preserve"> требуя</w:t>
      </w:r>
      <w:r w:rsidRPr="001B356D">
        <w:rPr>
          <w:rFonts w:ascii="Times New Roman" w:hAnsi="Times New Roman" w:cs="Times New Roman"/>
          <w:sz w:val="28"/>
          <w:szCs w:val="28"/>
        </w:rPr>
        <w:t xml:space="preserve">, чтобы личные данные, которые были собраны для определенной цели, далее не использовались для другой, несовместимой цели. Этот принцип в равной степени относится к личным данным, которые общедоступны. Простой факт того, что личные данные общедоступны для определенной цели, не означает, что такие личные данные открыты для повторного использования для любой другой цели. </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Соответствующие положения гармонично трансформировались в национальное законодательство, в том числе и российское, согласно которому вторичная обработка персональных данных должна коррелироваться с первоначальными целями сбора персональных данных. </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Так, согласно ч. 2 ст. 5 Закон</w:t>
      </w:r>
      <w:r w:rsidR="00F303A6" w:rsidRPr="001B356D">
        <w:rPr>
          <w:rFonts w:ascii="Times New Roman" w:hAnsi="Times New Roman" w:cs="Times New Roman"/>
          <w:sz w:val="28"/>
          <w:szCs w:val="28"/>
        </w:rPr>
        <w:t>а № 152-ФЗ</w:t>
      </w:r>
      <w:r w:rsidRPr="001B356D">
        <w:rPr>
          <w:rFonts w:ascii="Times New Roman" w:hAnsi="Times New Roman" w:cs="Times New Roman"/>
          <w:sz w:val="28"/>
          <w:szCs w:val="28"/>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В соответствии с ч. 4 ст. 5 указанного закона, обработке подлежат только персональные данные, которые отвечают целям их обработки. </w:t>
      </w:r>
    </w:p>
    <w:p w:rsidR="00234E27" w:rsidRPr="001B356D" w:rsidRDefault="00234E27" w:rsidP="00D6070A">
      <w:pPr>
        <w:spacing w:after="0"/>
        <w:ind w:firstLine="709"/>
        <w:jc w:val="both"/>
        <w:rPr>
          <w:rFonts w:ascii="Times New Roman" w:hAnsi="Times New Roman" w:cs="Times New Roman"/>
          <w:sz w:val="28"/>
          <w:szCs w:val="28"/>
        </w:rPr>
      </w:pPr>
      <w:proofErr w:type="gramStart"/>
      <w:r w:rsidRPr="001B356D">
        <w:rPr>
          <w:rFonts w:ascii="Times New Roman" w:hAnsi="Times New Roman" w:cs="Times New Roman"/>
          <w:sz w:val="28"/>
          <w:szCs w:val="28"/>
        </w:rPr>
        <w:t>Кроме того, правовая конструкция ст. 7 Федерального закона от 27.07.2006 № 149-ФЗ «Об информации, информационных технологиях и о защите информации» (далее-Закон №149-ФЗ) в части указания на возможность распространения общедоступной информации, размещенной в формате «открытых данных» предполагает взаимосвязанность понятий «размещение» и «распространение» общедоступной информации, размещаемой в формате открытых данных, в том числе в контексте ограничений ее распространения.</w:t>
      </w:r>
      <w:proofErr w:type="gramEnd"/>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В частности, согласно ч. 6 ст. 7 Закона №149-ФЗ в случае, если размещение информации в форме открытых данных осуществляется с нарушением требований Закона № 152-ФЗ,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 Применительно к положениям Федерального закона «О персональных данных» нарушением в данном случае может быть распространение открытых данных, содержащих персональные данные, в случаях, предусматривающих получение согласия субъекта и соответствие целям их первоначального сбора.</w:t>
      </w:r>
    </w:p>
    <w:p w:rsidR="00714E47" w:rsidRPr="001B356D" w:rsidRDefault="00234E27" w:rsidP="00D6070A">
      <w:pPr>
        <w:spacing w:after="0"/>
        <w:ind w:firstLine="709"/>
        <w:jc w:val="both"/>
        <w:rPr>
          <w:rFonts w:ascii="Times New Roman" w:hAnsi="Times New Roman" w:cs="Times New Roman"/>
          <w:sz w:val="28"/>
          <w:szCs w:val="28"/>
        </w:rPr>
      </w:pPr>
      <w:proofErr w:type="gramStart"/>
      <w:r w:rsidRPr="001B356D">
        <w:rPr>
          <w:rFonts w:ascii="Times New Roman" w:hAnsi="Times New Roman" w:cs="Times New Roman"/>
          <w:sz w:val="28"/>
          <w:szCs w:val="28"/>
        </w:rPr>
        <w:lastRenderedPageBreak/>
        <w:t xml:space="preserve">Таким образом, дальнейшее распространение персональных данных граждан, содержащихся на основании законов без согласия субъектов персональных данных в общедоступных реестрах, в целях, отличных от заявленных на этапе их сбора, будет нарушать требования законодательства в области персональных данных. </w:t>
      </w:r>
      <w:proofErr w:type="gramEnd"/>
    </w:p>
    <w:p w:rsidR="00714E47" w:rsidRPr="001B356D" w:rsidRDefault="00714E4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Аналогичной точки зрения придерживаются иностранные государства, в структуре </w:t>
      </w:r>
      <w:proofErr w:type="gramStart"/>
      <w:r w:rsidRPr="001B356D">
        <w:rPr>
          <w:rFonts w:ascii="Times New Roman" w:hAnsi="Times New Roman" w:cs="Times New Roman"/>
          <w:sz w:val="28"/>
          <w:szCs w:val="28"/>
        </w:rPr>
        <w:t>органов</w:t>
      </w:r>
      <w:proofErr w:type="gramEnd"/>
      <w:r w:rsidRPr="001B356D">
        <w:rPr>
          <w:rFonts w:ascii="Times New Roman" w:hAnsi="Times New Roman" w:cs="Times New Roman"/>
          <w:sz w:val="28"/>
          <w:szCs w:val="28"/>
        </w:rPr>
        <w:t xml:space="preserve"> власти которых существуют уполномоченные органы по защите прав субъектов персональных данных.</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Так, на национальном уровне иностранных государств, за и</w:t>
      </w:r>
      <w:r w:rsidR="00714E47" w:rsidRPr="001B356D">
        <w:rPr>
          <w:rFonts w:ascii="Times New Roman" w:hAnsi="Times New Roman" w:cs="Times New Roman"/>
          <w:sz w:val="28"/>
          <w:szCs w:val="28"/>
        </w:rPr>
        <w:t xml:space="preserve">сключением Республики Сингапур, </w:t>
      </w:r>
      <w:r w:rsidRPr="001B356D">
        <w:rPr>
          <w:rFonts w:ascii="Times New Roman" w:hAnsi="Times New Roman" w:cs="Times New Roman"/>
          <w:sz w:val="28"/>
          <w:szCs w:val="28"/>
        </w:rPr>
        <w:t xml:space="preserve">имеются созданные в соответствии с законодательством открытые регистры, содержащие персональные данные. </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При этом</w:t>
      </w:r>
      <w:proofErr w:type="gramStart"/>
      <w:r w:rsidRPr="001B356D">
        <w:rPr>
          <w:rFonts w:ascii="Times New Roman" w:hAnsi="Times New Roman" w:cs="Times New Roman"/>
          <w:sz w:val="28"/>
          <w:szCs w:val="28"/>
        </w:rPr>
        <w:t>,</w:t>
      </w:r>
      <w:proofErr w:type="gramEnd"/>
      <w:r w:rsidRPr="001B356D">
        <w:rPr>
          <w:rFonts w:ascii="Times New Roman" w:hAnsi="Times New Roman" w:cs="Times New Roman"/>
          <w:sz w:val="28"/>
          <w:szCs w:val="28"/>
        </w:rPr>
        <w:t xml:space="preserve"> вторичное использование персональных данных, содержащихся в публичных регистрах, возможно только с учетом первичных законно установленных целей, ради  которых они были размещены (собраны) (Гонконг, Королевство Дания, Королевство Нидерландов, Словацкая Республика, Республика Словения, Республика Албания, Республика Хорватия, Австрийская Республика, Республика Мальта, Мексика), в исключительных случаях, предусмотренных законом (официальный запрос полиции, суда) (Венгрия, Республика Албания, Республика Хорватия, Мексика), а также в статистических или научных </w:t>
      </w:r>
      <w:proofErr w:type="gramStart"/>
      <w:r w:rsidRPr="001B356D">
        <w:rPr>
          <w:rFonts w:ascii="Times New Roman" w:hAnsi="Times New Roman" w:cs="Times New Roman"/>
          <w:sz w:val="28"/>
          <w:szCs w:val="28"/>
        </w:rPr>
        <w:t>исследованиях</w:t>
      </w:r>
      <w:proofErr w:type="gramEnd"/>
      <w:r w:rsidRPr="001B356D">
        <w:rPr>
          <w:rFonts w:ascii="Times New Roman" w:hAnsi="Times New Roman" w:cs="Times New Roman"/>
          <w:sz w:val="28"/>
          <w:szCs w:val="28"/>
        </w:rPr>
        <w:t xml:space="preserve"> в случае обезличивания персональных данных (Королевство Дания, Республика Словения, Республика Албания, Румыния).</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В частности, по информации, представленной уполномоченным органом Словацкой Республикой, оператор, намеревающийся обрабатывать персональные данные, которые были раскрыты в соответствии с законом, должен доказать, что обрабатываемые персональные данные </w:t>
      </w:r>
      <w:proofErr w:type="spellStart"/>
      <w:proofErr w:type="gramStart"/>
      <w:r w:rsidRPr="001B356D">
        <w:rPr>
          <w:rFonts w:ascii="Times New Roman" w:hAnsi="Times New Roman" w:cs="Times New Roman"/>
          <w:sz w:val="28"/>
          <w:szCs w:val="28"/>
        </w:rPr>
        <w:t>данные</w:t>
      </w:r>
      <w:proofErr w:type="spellEnd"/>
      <w:proofErr w:type="gramEnd"/>
      <w:r w:rsidRPr="001B356D">
        <w:rPr>
          <w:rFonts w:ascii="Times New Roman" w:hAnsi="Times New Roman" w:cs="Times New Roman"/>
          <w:sz w:val="28"/>
          <w:szCs w:val="28"/>
        </w:rPr>
        <w:t xml:space="preserve"> были ранее раскрыты по закону, а также, что он использует их исключительно в целях ради которых данные были  собраны  и раскрыты.</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Таким образом, международный опыт нормативного правового регулирования, в том числе </w:t>
      </w:r>
      <w:proofErr w:type="spellStart"/>
      <w:r w:rsidRPr="001B356D">
        <w:rPr>
          <w:rFonts w:ascii="Times New Roman" w:hAnsi="Times New Roman" w:cs="Times New Roman"/>
          <w:sz w:val="28"/>
          <w:szCs w:val="28"/>
        </w:rPr>
        <w:t>правоприменения</w:t>
      </w:r>
      <w:proofErr w:type="spellEnd"/>
      <w:r w:rsidRPr="001B356D">
        <w:rPr>
          <w:rFonts w:ascii="Times New Roman" w:hAnsi="Times New Roman" w:cs="Times New Roman"/>
          <w:sz w:val="28"/>
          <w:szCs w:val="28"/>
        </w:rPr>
        <w:t>, распространения общедоступной информации, содержащей персональные данные, показал, что для вторичного использования персональных данных, должны быть правовые основания, а также цель обработки должна коррелироваться с целью, ради которой личные данные были собраны.</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На несоблюдение вышеуказанных условий в иностранных государствах существует  система санкций за нарушение порядка и условий ведения публичных регистров, установлены административная, гражданская или уголовная ответственность.  В качестве меры ответственности применяются в основном штрафы, а также приостановление обработки персональных данных и аресты (1-3 лет).</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Заслуживает внимания административно-</w:t>
      </w:r>
      <w:proofErr w:type="spellStart"/>
      <w:r w:rsidRPr="001B356D">
        <w:rPr>
          <w:rFonts w:ascii="Times New Roman" w:hAnsi="Times New Roman" w:cs="Times New Roman"/>
          <w:sz w:val="28"/>
          <w:szCs w:val="28"/>
        </w:rPr>
        <w:t>пресекательная</w:t>
      </w:r>
      <w:proofErr w:type="spellEnd"/>
      <w:r w:rsidRPr="001B356D">
        <w:rPr>
          <w:rFonts w:ascii="Times New Roman" w:hAnsi="Times New Roman" w:cs="Times New Roman"/>
          <w:sz w:val="28"/>
          <w:szCs w:val="28"/>
        </w:rPr>
        <w:t xml:space="preserve"> практика уполномоченного органа Гонконга. Так, комиссар по защите персональных </w:t>
      </w:r>
      <w:r w:rsidRPr="001B356D">
        <w:rPr>
          <w:rFonts w:ascii="Times New Roman" w:hAnsi="Times New Roman" w:cs="Times New Roman"/>
          <w:sz w:val="28"/>
          <w:szCs w:val="28"/>
        </w:rPr>
        <w:lastRenderedPageBreak/>
        <w:t>данных Гонконга имеет право издавать уведомление для правоохранительных органов в отношении нарушителя с требованием пресечь деятельность  и принять меры по исправлению положения дел.</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В качестве примера представлена информация о результатах расследования в отношении разработчиков мобильного приложения под названием «не делай зла». Разработчик мобильных приложений собирал и сопоставлял различные персональные данные из открытых источников (в том числе открытых регистров). Таким образом, была построена всеобъемлющая база данных, касающаяся большого числа граждан. По результатам принятых уполномоченным органом Гонконга мер реагирования деятельность указанного мобильного приложения была пресечена.</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Уполномоченные по защите прав субъектов персональных данных в </w:t>
      </w:r>
      <w:proofErr w:type="spellStart"/>
      <w:proofErr w:type="gramStart"/>
      <w:r w:rsidR="00714E47" w:rsidRPr="001B356D">
        <w:rPr>
          <w:rFonts w:ascii="Times New Roman" w:hAnsi="Times New Roman" w:cs="Times New Roman"/>
          <w:sz w:val="28"/>
          <w:szCs w:val="28"/>
        </w:rPr>
        <w:t>в</w:t>
      </w:r>
      <w:proofErr w:type="spellEnd"/>
      <w:proofErr w:type="gramEnd"/>
      <w:r w:rsidR="00714E47" w:rsidRPr="001B356D">
        <w:rPr>
          <w:rFonts w:ascii="Times New Roman" w:hAnsi="Times New Roman" w:cs="Times New Roman"/>
          <w:sz w:val="28"/>
          <w:szCs w:val="28"/>
        </w:rPr>
        <w:t xml:space="preserve"> целях усиления</w:t>
      </w:r>
      <w:r w:rsidRPr="001B356D">
        <w:rPr>
          <w:rFonts w:ascii="Times New Roman" w:hAnsi="Times New Roman" w:cs="Times New Roman"/>
          <w:sz w:val="28"/>
          <w:szCs w:val="28"/>
        </w:rPr>
        <w:t xml:space="preserve"> защиты персональных данных, </w:t>
      </w:r>
      <w:r w:rsidR="00714E47" w:rsidRPr="001B356D">
        <w:rPr>
          <w:rFonts w:ascii="Times New Roman" w:hAnsi="Times New Roman" w:cs="Times New Roman"/>
          <w:sz w:val="28"/>
          <w:szCs w:val="28"/>
        </w:rPr>
        <w:t>включенных в открытые регистры, разрабатывают соответствующие предложения</w:t>
      </w:r>
      <w:r w:rsidRPr="001B356D">
        <w:rPr>
          <w:rFonts w:ascii="Times New Roman" w:hAnsi="Times New Roman" w:cs="Times New Roman"/>
          <w:sz w:val="28"/>
          <w:szCs w:val="28"/>
        </w:rPr>
        <w:t xml:space="preserve"> по внесению в действующее законодательство положений, направленных на защиту от неправомерного использования персональных данных из открытых регистров, законодательного закрепления использования открытых данных в конкретных целях, не противоречащих целям создания публичного регистра.</w:t>
      </w:r>
    </w:p>
    <w:p w:rsidR="00234E27" w:rsidRPr="001B356D" w:rsidRDefault="00234E27" w:rsidP="00D6070A">
      <w:pPr>
        <w:spacing w:after="0"/>
        <w:ind w:firstLine="709"/>
        <w:jc w:val="both"/>
        <w:rPr>
          <w:rFonts w:ascii="Times New Roman" w:hAnsi="Times New Roman" w:cs="Times New Roman"/>
          <w:sz w:val="28"/>
          <w:szCs w:val="28"/>
        </w:rPr>
      </w:pPr>
      <w:proofErr w:type="gramStart"/>
      <w:r w:rsidRPr="001B356D">
        <w:rPr>
          <w:rFonts w:ascii="Times New Roman" w:hAnsi="Times New Roman" w:cs="Times New Roman"/>
          <w:sz w:val="28"/>
          <w:szCs w:val="28"/>
        </w:rPr>
        <w:t>Иными словами, обработка персональных данных исключительно в целях, которые определены законом и известны субъекту персональных данных, является одним из основополагающих принципов деятельности как российского, так и иностранных уполномоченных органов, а также необходимым условием защиты прав и законных интересов субъекта персональных данных.</w:t>
      </w:r>
      <w:proofErr w:type="gramEnd"/>
    </w:p>
    <w:p w:rsidR="00234E27" w:rsidRPr="001B356D" w:rsidRDefault="00714E47" w:rsidP="00D6070A">
      <w:pPr>
        <w:spacing w:after="0"/>
        <w:ind w:firstLine="709"/>
        <w:jc w:val="both"/>
        <w:rPr>
          <w:rFonts w:ascii="Times New Roman" w:hAnsi="Times New Roman" w:cs="Times New Roman"/>
          <w:i/>
          <w:sz w:val="28"/>
          <w:szCs w:val="28"/>
        </w:rPr>
      </w:pPr>
      <w:r w:rsidRPr="001B356D">
        <w:rPr>
          <w:rFonts w:ascii="Times New Roman" w:hAnsi="Times New Roman" w:cs="Times New Roman"/>
          <w:sz w:val="28"/>
          <w:szCs w:val="28"/>
        </w:rPr>
        <w:t>Кроме того</w:t>
      </w:r>
      <w:r w:rsidR="00234E27" w:rsidRPr="001B356D">
        <w:rPr>
          <w:rFonts w:ascii="Times New Roman" w:hAnsi="Times New Roman" w:cs="Times New Roman"/>
          <w:sz w:val="28"/>
          <w:szCs w:val="28"/>
        </w:rPr>
        <w:t xml:space="preserve">, что в соответствии с ч. 9 ст. 23  Закона № 152-ФЗ при </w:t>
      </w:r>
      <w:proofErr w:type="spellStart"/>
      <w:r w:rsidR="00234E27" w:rsidRPr="001B356D">
        <w:rPr>
          <w:rFonts w:ascii="Times New Roman" w:hAnsi="Times New Roman" w:cs="Times New Roman"/>
          <w:sz w:val="28"/>
          <w:szCs w:val="28"/>
        </w:rPr>
        <w:t>Роскомнадзоре</w:t>
      </w:r>
      <w:proofErr w:type="spellEnd"/>
      <w:r w:rsidR="00234E27" w:rsidRPr="001B356D">
        <w:rPr>
          <w:rFonts w:ascii="Times New Roman" w:hAnsi="Times New Roman" w:cs="Times New Roman"/>
          <w:sz w:val="28"/>
          <w:szCs w:val="28"/>
        </w:rPr>
        <w:t xml:space="preserve"> в 2009 году создан Консультативный совет, являющийся общественной площадкой, объединяющей представителей государственных органов, представителей профессиональных объединений операторов, научного и экспертного сообщества.</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Консультативный совет уделяет большое значение развитию и совершенствованию деятельности в области персональных данных, основными задачами Консультативного совета являются подготовка предложений и рекомендаций по вопросам гармонизации законодательства Российской Федерации в области защиты персональных данных с учетом общественного мнения и опыта правоприменительной практики; методическое обеспечение правоприменительной деятельности в области защиты персональных данных; создание условий для повышения правового уровня  и активной гражданской позиции общества.</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 xml:space="preserve">На заседании Консультативного совета, состоявшемся 19 мая 2016 года, членами Консультативного совета был обсужден вопрос о возможности распространения неограниченным кругом лиц сведений, относящихся к </w:t>
      </w:r>
      <w:r w:rsidRPr="001B356D">
        <w:rPr>
          <w:rFonts w:ascii="Times New Roman" w:hAnsi="Times New Roman" w:cs="Times New Roman"/>
          <w:sz w:val="28"/>
          <w:szCs w:val="28"/>
        </w:rPr>
        <w:lastRenderedPageBreak/>
        <w:t>персональным данным, содержащихся в открытых реестрах в форме открытых данных, в целях, отличных от их первоначального размещения.</w:t>
      </w:r>
    </w:p>
    <w:p w:rsidR="00234E27" w:rsidRPr="001B356D" w:rsidRDefault="00234E27" w:rsidP="00D6070A">
      <w:pPr>
        <w:spacing w:after="0"/>
        <w:ind w:firstLine="709"/>
        <w:jc w:val="both"/>
        <w:rPr>
          <w:rFonts w:ascii="Times New Roman" w:hAnsi="Times New Roman" w:cs="Times New Roman"/>
          <w:sz w:val="28"/>
          <w:szCs w:val="28"/>
        </w:rPr>
      </w:pPr>
      <w:proofErr w:type="gramStart"/>
      <w:r w:rsidRPr="001B356D">
        <w:rPr>
          <w:rFonts w:ascii="Times New Roman" w:hAnsi="Times New Roman" w:cs="Times New Roman"/>
          <w:sz w:val="28"/>
          <w:szCs w:val="28"/>
        </w:rPr>
        <w:t>Согласно единогласно принятой позиции членов Консультативного совета, принявших участие в указанном заседании, распространение неограниченным кругом лиц сведений, относящихся к персональным данным, содержащихся в открытых реестрах в формате открытых данных, в целях, отличных от их первоначального размещения, является недопустимым и противоречит Закону № 152-ФЗ.</w:t>
      </w:r>
      <w:proofErr w:type="gramEnd"/>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Факт размещения персональных данных в открытых реестрах в форме открытых данных не выводит их из-под режима обработки, предусмотренного Законом № 152-ФЗ. Следовательно, к обработке таких персональных данных продолжают применяться общие принципы, установленные ст. 5 Закона № 152-ФЗ.</w:t>
      </w:r>
    </w:p>
    <w:p w:rsidR="00234E27" w:rsidRPr="001B356D" w:rsidRDefault="00234E27" w:rsidP="00D6070A">
      <w:pPr>
        <w:spacing w:after="0"/>
        <w:ind w:firstLine="709"/>
        <w:jc w:val="both"/>
        <w:rPr>
          <w:rFonts w:ascii="Times New Roman" w:hAnsi="Times New Roman" w:cs="Times New Roman"/>
          <w:sz w:val="28"/>
          <w:szCs w:val="28"/>
        </w:rPr>
      </w:pPr>
      <w:r w:rsidRPr="001B356D">
        <w:rPr>
          <w:rFonts w:ascii="Times New Roman" w:hAnsi="Times New Roman" w:cs="Times New Roman"/>
          <w:sz w:val="28"/>
          <w:szCs w:val="28"/>
        </w:rPr>
        <w:t>Создание любых прецедентов, не регулируемых в рамках правового поля Закона №152-ФЗ, по мнению членов Консультативного совета, может привести к необратимым негативным последствиям для субъекта персональных данных в части нарушения его прав и законных интересов.</w:t>
      </w:r>
    </w:p>
    <w:p w:rsidR="005B7A9C" w:rsidRPr="001B356D" w:rsidRDefault="005B7A9C" w:rsidP="001F4DEB">
      <w:pPr>
        <w:shd w:val="clear" w:color="auto" w:fill="FFFFFF"/>
        <w:spacing w:after="0" w:line="276"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C18C3" w:rsidRPr="001B356D" w:rsidRDefault="006C18C3">
      <w:pPr>
        <w:rPr>
          <w:rFonts w:ascii="Times New Roman" w:eastAsia="Times New Roman" w:hAnsi="Times New Roman" w:cs="Times New Roman"/>
          <w:color w:val="212121"/>
          <w:sz w:val="28"/>
          <w:szCs w:val="28"/>
          <w:lang w:eastAsia="ru-RU"/>
        </w:rPr>
      </w:pPr>
    </w:p>
    <w:sectPr w:rsidR="006C18C3" w:rsidRPr="001B3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F7C"/>
    <w:multiLevelType w:val="hybridMultilevel"/>
    <w:tmpl w:val="337A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566D9"/>
    <w:multiLevelType w:val="hybridMultilevel"/>
    <w:tmpl w:val="4F0ACAC0"/>
    <w:lvl w:ilvl="0" w:tplc="B7EEA070">
      <w:start w:val="4"/>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2166A"/>
    <w:multiLevelType w:val="hybridMultilevel"/>
    <w:tmpl w:val="7234B124"/>
    <w:lvl w:ilvl="0" w:tplc="49883646">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6C14137"/>
    <w:multiLevelType w:val="hybridMultilevel"/>
    <w:tmpl w:val="5E5A4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681E86"/>
    <w:multiLevelType w:val="multilevel"/>
    <w:tmpl w:val="788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47"/>
    <w:rsid w:val="000017AF"/>
    <w:rsid w:val="000556DF"/>
    <w:rsid w:val="00146991"/>
    <w:rsid w:val="00152AAE"/>
    <w:rsid w:val="00166113"/>
    <w:rsid w:val="001B356D"/>
    <w:rsid w:val="001B5F12"/>
    <w:rsid w:val="001C7DDC"/>
    <w:rsid w:val="001E46B7"/>
    <w:rsid w:val="001F4DEB"/>
    <w:rsid w:val="00234E27"/>
    <w:rsid w:val="002F75EC"/>
    <w:rsid w:val="00324A72"/>
    <w:rsid w:val="003300F7"/>
    <w:rsid w:val="00487D8B"/>
    <w:rsid w:val="00505B9D"/>
    <w:rsid w:val="005B17BD"/>
    <w:rsid w:val="005B7A9C"/>
    <w:rsid w:val="006053A2"/>
    <w:rsid w:val="00643CA3"/>
    <w:rsid w:val="006C18C3"/>
    <w:rsid w:val="006F1AA5"/>
    <w:rsid w:val="00714E47"/>
    <w:rsid w:val="007241FE"/>
    <w:rsid w:val="00751420"/>
    <w:rsid w:val="00765AFB"/>
    <w:rsid w:val="007A4C68"/>
    <w:rsid w:val="007B04FA"/>
    <w:rsid w:val="007D3D6D"/>
    <w:rsid w:val="00825E46"/>
    <w:rsid w:val="00850E45"/>
    <w:rsid w:val="008E0B8B"/>
    <w:rsid w:val="00903B47"/>
    <w:rsid w:val="0097405A"/>
    <w:rsid w:val="009912F0"/>
    <w:rsid w:val="009A5B52"/>
    <w:rsid w:val="00A11BC9"/>
    <w:rsid w:val="00A93BA3"/>
    <w:rsid w:val="00B50DE6"/>
    <w:rsid w:val="00B569AF"/>
    <w:rsid w:val="00BA3CE0"/>
    <w:rsid w:val="00BC50B4"/>
    <w:rsid w:val="00BE548A"/>
    <w:rsid w:val="00C11B1B"/>
    <w:rsid w:val="00C5791D"/>
    <w:rsid w:val="00CA5C36"/>
    <w:rsid w:val="00CE66EE"/>
    <w:rsid w:val="00D207AE"/>
    <w:rsid w:val="00D42AEA"/>
    <w:rsid w:val="00D6070A"/>
    <w:rsid w:val="00D67B95"/>
    <w:rsid w:val="00DA1AEB"/>
    <w:rsid w:val="00E75EBD"/>
    <w:rsid w:val="00E8072F"/>
    <w:rsid w:val="00ED1CFE"/>
    <w:rsid w:val="00F303A6"/>
    <w:rsid w:val="00F64A1D"/>
    <w:rsid w:val="00FB5569"/>
    <w:rsid w:val="00FE1479"/>
    <w:rsid w:val="00FF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4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9740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ection">
    <w:name w:val="subsection"/>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ub">
    <w:name w:val="paragraphsub"/>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A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4C68"/>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97405A"/>
    <w:rPr>
      <w:rFonts w:ascii="Times New Roman" w:eastAsia="Times New Roman" w:hAnsi="Times New Roman" w:cs="Times New Roman"/>
      <w:b/>
      <w:bCs/>
      <w:sz w:val="24"/>
      <w:szCs w:val="24"/>
      <w:lang w:eastAsia="ru-RU"/>
    </w:rPr>
  </w:style>
  <w:style w:type="paragraph" w:customStyle="1" w:styleId="sec2d1">
    <w:name w:val="sec2d1"/>
    <w:basedOn w:val="a"/>
    <w:rsid w:val="00974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7405A"/>
    <w:rPr>
      <w:b/>
      <w:bCs/>
    </w:rPr>
  </w:style>
  <w:style w:type="paragraph" w:customStyle="1" w:styleId="para">
    <w:name w:val="para"/>
    <w:basedOn w:val="a"/>
    <w:rsid w:val="00974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04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4FA"/>
    <w:rPr>
      <w:rFonts w:ascii="Segoe UI" w:hAnsi="Segoe UI" w:cs="Segoe UI"/>
      <w:sz w:val="18"/>
      <w:szCs w:val="18"/>
    </w:rPr>
  </w:style>
  <w:style w:type="paragraph" w:customStyle="1" w:styleId="body">
    <w:name w:val="body"/>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nliisection">
    <w:name w:val="canlii_section"/>
    <w:basedOn w:val="a0"/>
    <w:rsid w:val="007B04FA"/>
  </w:style>
  <w:style w:type="paragraph" w:customStyle="1" w:styleId="in-2x">
    <w:name w:val="in-2x"/>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2x-end-subsec-">
    <w:name w:val="in-2x-end-sub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end-subsec-">
    <w:name w:val="body-end-sub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nliisubsection">
    <w:name w:val="canlii_subsection"/>
    <w:basedOn w:val="a0"/>
    <w:rsid w:val="007B04FA"/>
  </w:style>
  <w:style w:type="paragraph" w:customStyle="1" w:styleId="body-end-sec-">
    <w:name w:val="body-end-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B04FA"/>
    <w:rPr>
      <w:i/>
      <w:iCs/>
    </w:rPr>
  </w:style>
  <w:style w:type="paragraph" w:styleId="a7">
    <w:name w:val="Normal (Web)"/>
    <w:basedOn w:val="a"/>
    <w:unhideWhenUsed/>
    <w:rsid w:val="0014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B7A9C"/>
    <w:pPr>
      <w:ind w:left="720"/>
      <w:contextualSpacing/>
    </w:pPr>
  </w:style>
  <w:style w:type="paragraph" w:styleId="a9">
    <w:name w:val="No Spacing"/>
    <w:uiPriority w:val="1"/>
    <w:qFormat/>
    <w:rsid w:val="00234E27"/>
    <w:pPr>
      <w:spacing w:after="0" w:line="240" w:lineRule="auto"/>
    </w:pPr>
  </w:style>
  <w:style w:type="character" w:customStyle="1" w:styleId="10">
    <w:name w:val="Заголовок 1 Знак"/>
    <w:basedOn w:val="a0"/>
    <w:link w:val="1"/>
    <w:uiPriority w:val="9"/>
    <w:rsid w:val="00234E27"/>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A93BA3"/>
    <w:rPr>
      <w:color w:val="0563C1" w:themeColor="hyperlink"/>
      <w:u w:val="single"/>
    </w:rPr>
  </w:style>
  <w:style w:type="character" w:customStyle="1" w:styleId="ab">
    <w:name w:val="Основной текст_"/>
    <w:basedOn w:val="a0"/>
    <w:link w:val="11"/>
    <w:rsid w:val="001C7DDC"/>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b"/>
    <w:rsid w:val="001C7DDC"/>
    <w:pPr>
      <w:widowControl w:val="0"/>
      <w:shd w:val="clear" w:color="auto" w:fill="FFFFFF"/>
      <w:spacing w:after="360" w:line="0" w:lineRule="atLeast"/>
    </w:pPr>
    <w:rPr>
      <w:rFonts w:ascii="Times New Roman" w:eastAsia="Times New Roman" w:hAnsi="Times New Roman" w:cs="Times New Roman"/>
      <w:sz w:val="18"/>
      <w:szCs w:val="18"/>
    </w:rPr>
  </w:style>
  <w:style w:type="paragraph" w:styleId="ac">
    <w:name w:val="TOC Heading"/>
    <w:basedOn w:val="1"/>
    <w:next w:val="a"/>
    <w:uiPriority w:val="39"/>
    <w:semiHidden/>
    <w:unhideWhenUsed/>
    <w:qFormat/>
    <w:rsid w:val="001B356D"/>
    <w:pPr>
      <w:spacing w:before="480" w:line="276" w:lineRule="auto"/>
      <w:outlineLvl w:val="9"/>
    </w:pPr>
    <w:rPr>
      <w:b/>
      <w:bCs/>
      <w:sz w:val="28"/>
      <w:szCs w:val="28"/>
      <w:lang w:eastAsia="ru-RU"/>
    </w:rPr>
  </w:style>
  <w:style w:type="paragraph" w:styleId="12">
    <w:name w:val="toc 1"/>
    <w:basedOn w:val="a"/>
    <w:next w:val="a"/>
    <w:autoRedefine/>
    <w:uiPriority w:val="39"/>
    <w:unhideWhenUsed/>
    <w:rsid w:val="001B356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4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9740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ection">
    <w:name w:val="subsection"/>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ub">
    <w:name w:val="paragraphsub"/>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A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4C68"/>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97405A"/>
    <w:rPr>
      <w:rFonts w:ascii="Times New Roman" w:eastAsia="Times New Roman" w:hAnsi="Times New Roman" w:cs="Times New Roman"/>
      <w:b/>
      <w:bCs/>
      <w:sz w:val="24"/>
      <w:szCs w:val="24"/>
      <w:lang w:eastAsia="ru-RU"/>
    </w:rPr>
  </w:style>
  <w:style w:type="paragraph" w:customStyle="1" w:styleId="sec2d1">
    <w:name w:val="sec2d1"/>
    <w:basedOn w:val="a"/>
    <w:rsid w:val="00974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7405A"/>
    <w:rPr>
      <w:b/>
      <w:bCs/>
    </w:rPr>
  </w:style>
  <w:style w:type="paragraph" w:customStyle="1" w:styleId="para">
    <w:name w:val="para"/>
    <w:basedOn w:val="a"/>
    <w:rsid w:val="00974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04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04FA"/>
    <w:rPr>
      <w:rFonts w:ascii="Segoe UI" w:hAnsi="Segoe UI" w:cs="Segoe UI"/>
      <w:sz w:val="18"/>
      <w:szCs w:val="18"/>
    </w:rPr>
  </w:style>
  <w:style w:type="paragraph" w:customStyle="1" w:styleId="body">
    <w:name w:val="body"/>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nliisection">
    <w:name w:val="canlii_section"/>
    <w:basedOn w:val="a0"/>
    <w:rsid w:val="007B04FA"/>
  </w:style>
  <w:style w:type="paragraph" w:customStyle="1" w:styleId="in-2x">
    <w:name w:val="in-2x"/>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2x-end-subsec-">
    <w:name w:val="in-2x-end-sub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end-subsec-">
    <w:name w:val="body-end-sub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nliisubsection">
    <w:name w:val="canlii_subsection"/>
    <w:basedOn w:val="a0"/>
    <w:rsid w:val="007B04FA"/>
  </w:style>
  <w:style w:type="paragraph" w:customStyle="1" w:styleId="body-end-sec-">
    <w:name w:val="body-end-sec-"/>
    <w:basedOn w:val="a"/>
    <w:rsid w:val="007B0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B04FA"/>
    <w:rPr>
      <w:i/>
      <w:iCs/>
    </w:rPr>
  </w:style>
  <w:style w:type="paragraph" w:styleId="a7">
    <w:name w:val="Normal (Web)"/>
    <w:basedOn w:val="a"/>
    <w:unhideWhenUsed/>
    <w:rsid w:val="0014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B7A9C"/>
    <w:pPr>
      <w:ind w:left="720"/>
      <w:contextualSpacing/>
    </w:pPr>
  </w:style>
  <w:style w:type="paragraph" w:styleId="a9">
    <w:name w:val="No Spacing"/>
    <w:uiPriority w:val="1"/>
    <w:qFormat/>
    <w:rsid w:val="00234E27"/>
    <w:pPr>
      <w:spacing w:after="0" w:line="240" w:lineRule="auto"/>
    </w:pPr>
  </w:style>
  <w:style w:type="character" w:customStyle="1" w:styleId="10">
    <w:name w:val="Заголовок 1 Знак"/>
    <w:basedOn w:val="a0"/>
    <w:link w:val="1"/>
    <w:uiPriority w:val="9"/>
    <w:rsid w:val="00234E27"/>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A93BA3"/>
    <w:rPr>
      <w:color w:val="0563C1" w:themeColor="hyperlink"/>
      <w:u w:val="single"/>
    </w:rPr>
  </w:style>
  <w:style w:type="character" w:customStyle="1" w:styleId="ab">
    <w:name w:val="Основной текст_"/>
    <w:basedOn w:val="a0"/>
    <w:link w:val="11"/>
    <w:rsid w:val="001C7DDC"/>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b"/>
    <w:rsid w:val="001C7DDC"/>
    <w:pPr>
      <w:widowControl w:val="0"/>
      <w:shd w:val="clear" w:color="auto" w:fill="FFFFFF"/>
      <w:spacing w:after="360" w:line="0" w:lineRule="atLeast"/>
    </w:pPr>
    <w:rPr>
      <w:rFonts w:ascii="Times New Roman" w:eastAsia="Times New Roman" w:hAnsi="Times New Roman" w:cs="Times New Roman"/>
      <w:sz w:val="18"/>
      <w:szCs w:val="18"/>
    </w:rPr>
  </w:style>
  <w:style w:type="paragraph" w:styleId="ac">
    <w:name w:val="TOC Heading"/>
    <w:basedOn w:val="1"/>
    <w:next w:val="a"/>
    <w:uiPriority w:val="39"/>
    <w:semiHidden/>
    <w:unhideWhenUsed/>
    <w:qFormat/>
    <w:rsid w:val="001B356D"/>
    <w:pPr>
      <w:spacing w:before="480" w:line="276" w:lineRule="auto"/>
      <w:outlineLvl w:val="9"/>
    </w:pPr>
    <w:rPr>
      <w:b/>
      <w:bCs/>
      <w:sz w:val="28"/>
      <w:szCs w:val="28"/>
      <w:lang w:eastAsia="ru-RU"/>
    </w:rPr>
  </w:style>
  <w:style w:type="paragraph" w:styleId="12">
    <w:name w:val="toc 1"/>
    <w:basedOn w:val="a"/>
    <w:next w:val="a"/>
    <w:autoRedefine/>
    <w:uiPriority w:val="39"/>
    <w:unhideWhenUsed/>
    <w:rsid w:val="001B35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166">
      <w:bodyDiv w:val="1"/>
      <w:marLeft w:val="0"/>
      <w:marRight w:val="0"/>
      <w:marTop w:val="0"/>
      <w:marBottom w:val="0"/>
      <w:divBdr>
        <w:top w:val="none" w:sz="0" w:space="0" w:color="auto"/>
        <w:left w:val="none" w:sz="0" w:space="0" w:color="auto"/>
        <w:bottom w:val="none" w:sz="0" w:space="0" w:color="auto"/>
        <w:right w:val="none" w:sz="0" w:space="0" w:color="auto"/>
      </w:divBdr>
    </w:div>
    <w:div w:id="110786652">
      <w:bodyDiv w:val="1"/>
      <w:marLeft w:val="0"/>
      <w:marRight w:val="0"/>
      <w:marTop w:val="0"/>
      <w:marBottom w:val="0"/>
      <w:divBdr>
        <w:top w:val="none" w:sz="0" w:space="0" w:color="auto"/>
        <w:left w:val="none" w:sz="0" w:space="0" w:color="auto"/>
        <w:bottom w:val="none" w:sz="0" w:space="0" w:color="auto"/>
        <w:right w:val="none" w:sz="0" w:space="0" w:color="auto"/>
      </w:divBdr>
    </w:div>
    <w:div w:id="116489906">
      <w:bodyDiv w:val="1"/>
      <w:marLeft w:val="0"/>
      <w:marRight w:val="0"/>
      <w:marTop w:val="0"/>
      <w:marBottom w:val="0"/>
      <w:divBdr>
        <w:top w:val="none" w:sz="0" w:space="0" w:color="auto"/>
        <w:left w:val="none" w:sz="0" w:space="0" w:color="auto"/>
        <w:bottom w:val="none" w:sz="0" w:space="0" w:color="auto"/>
        <w:right w:val="none" w:sz="0" w:space="0" w:color="auto"/>
      </w:divBdr>
    </w:div>
    <w:div w:id="166293356">
      <w:bodyDiv w:val="1"/>
      <w:marLeft w:val="0"/>
      <w:marRight w:val="0"/>
      <w:marTop w:val="0"/>
      <w:marBottom w:val="0"/>
      <w:divBdr>
        <w:top w:val="none" w:sz="0" w:space="0" w:color="auto"/>
        <w:left w:val="none" w:sz="0" w:space="0" w:color="auto"/>
        <w:bottom w:val="none" w:sz="0" w:space="0" w:color="auto"/>
        <w:right w:val="none" w:sz="0" w:space="0" w:color="auto"/>
      </w:divBdr>
    </w:div>
    <w:div w:id="298220166">
      <w:bodyDiv w:val="1"/>
      <w:marLeft w:val="0"/>
      <w:marRight w:val="0"/>
      <w:marTop w:val="0"/>
      <w:marBottom w:val="0"/>
      <w:divBdr>
        <w:top w:val="none" w:sz="0" w:space="0" w:color="auto"/>
        <w:left w:val="none" w:sz="0" w:space="0" w:color="auto"/>
        <w:bottom w:val="none" w:sz="0" w:space="0" w:color="auto"/>
        <w:right w:val="none" w:sz="0" w:space="0" w:color="auto"/>
      </w:divBdr>
    </w:div>
    <w:div w:id="591623971">
      <w:bodyDiv w:val="1"/>
      <w:marLeft w:val="0"/>
      <w:marRight w:val="0"/>
      <w:marTop w:val="0"/>
      <w:marBottom w:val="0"/>
      <w:divBdr>
        <w:top w:val="none" w:sz="0" w:space="0" w:color="auto"/>
        <w:left w:val="none" w:sz="0" w:space="0" w:color="auto"/>
        <w:bottom w:val="none" w:sz="0" w:space="0" w:color="auto"/>
        <w:right w:val="none" w:sz="0" w:space="0" w:color="auto"/>
      </w:divBdr>
    </w:div>
    <w:div w:id="631790063">
      <w:bodyDiv w:val="1"/>
      <w:marLeft w:val="0"/>
      <w:marRight w:val="0"/>
      <w:marTop w:val="0"/>
      <w:marBottom w:val="0"/>
      <w:divBdr>
        <w:top w:val="none" w:sz="0" w:space="0" w:color="auto"/>
        <w:left w:val="none" w:sz="0" w:space="0" w:color="auto"/>
        <w:bottom w:val="none" w:sz="0" w:space="0" w:color="auto"/>
        <w:right w:val="none" w:sz="0" w:space="0" w:color="auto"/>
      </w:divBdr>
    </w:div>
    <w:div w:id="778528449">
      <w:bodyDiv w:val="1"/>
      <w:marLeft w:val="0"/>
      <w:marRight w:val="0"/>
      <w:marTop w:val="0"/>
      <w:marBottom w:val="0"/>
      <w:divBdr>
        <w:top w:val="none" w:sz="0" w:space="0" w:color="auto"/>
        <w:left w:val="none" w:sz="0" w:space="0" w:color="auto"/>
        <w:bottom w:val="none" w:sz="0" w:space="0" w:color="auto"/>
        <w:right w:val="none" w:sz="0" w:space="0" w:color="auto"/>
      </w:divBdr>
    </w:div>
    <w:div w:id="1042904116">
      <w:bodyDiv w:val="1"/>
      <w:marLeft w:val="0"/>
      <w:marRight w:val="0"/>
      <w:marTop w:val="0"/>
      <w:marBottom w:val="0"/>
      <w:divBdr>
        <w:top w:val="none" w:sz="0" w:space="0" w:color="auto"/>
        <w:left w:val="none" w:sz="0" w:space="0" w:color="auto"/>
        <w:bottom w:val="none" w:sz="0" w:space="0" w:color="auto"/>
        <w:right w:val="none" w:sz="0" w:space="0" w:color="auto"/>
      </w:divBdr>
    </w:div>
    <w:div w:id="1230843319">
      <w:bodyDiv w:val="1"/>
      <w:marLeft w:val="0"/>
      <w:marRight w:val="0"/>
      <w:marTop w:val="0"/>
      <w:marBottom w:val="0"/>
      <w:divBdr>
        <w:top w:val="none" w:sz="0" w:space="0" w:color="auto"/>
        <w:left w:val="none" w:sz="0" w:space="0" w:color="auto"/>
        <w:bottom w:val="none" w:sz="0" w:space="0" w:color="auto"/>
        <w:right w:val="none" w:sz="0" w:space="0" w:color="auto"/>
      </w:divBdr>
    </w:div>
    <w:div w:id="1623726306">
      <w:bodyDiv w:val="1"/>
      <w:marLeft w:val="0"/>
      <w:marRight w:val="0"/>
      <w:marTop w:val="0"/>
      <w:marBottom w:val="0"/>
      <w:divBdr>
        <w:top w:val="none" w:sz="0" w:space="0" w:color="auto"/>
        <w:left w:val="none" w:sz="0" w:space="0" w:color="auto"/>
        <w:bottom w:val="none" w:sz="0" w:space="0" w:color="auto"/>
        <w:right w:val="none" w:sz="0" w:space="0" w:color="auto"/>
      </w:divBdr>
    </w:div>
    <w:div w:id="1678340460">
      <w:bodyDiv w:val="1"/>
      <w:marLeft w:val="0"/>
      <w:marRight w:val="0"/>
      <w:marTop w:val="0"/>
      <w:marBottom w:val="0"/>
      <w:divBdr>
        <w:top w:val="none" w:sz="0" w:space="0" w:color="auto"/>
        <w:left w:val="none" w:sz="0" w:space="0" w:color="auto"/>
        <w:bottom w:val="none" w:sz="0" w:space="0" w:color="auto"/>
        <w:right w:val="none" w:sz="0" w:space="0" w:color="auto"/>
      </w:divBdr>
    </w:div>
    <w:div w:id="1692341238">
      <w:bodyDiv w:val="1"/>
      <w:marLeft w:val="0"/>
      <w:marRight w:val="0"/>
      <w:marTop w:val="0"/>
      <w:marBottom w:val="0"/>
      <w:divBdr>
        <w:top w:val="none" w:sz="0" w:space="0" w:color="auto"/>
        <w:left w:val="none" w:sz="0" w:space="0" w:color="auto"/>
        <w:bottom w:val="none" w:sz="0" w:space="0" w:color="auto"/>
        <w:right w:val="none" w:sz="0" w:space="0" w:color="auto"/>
      </w:divBdr>
    </w:div>
    <w:div w:id="1866555579">
      <w:bodyDiv w:val="1"/>
      <w:marLeft w:val="0"/>
      <w:marRight w:val="0"/>
      <w:marTop w:val="0"/>
      <w:marBottom w:val="0"/>
      <w:divBdr>
        <w:top w:val="none" w:sz="0" w:space="0" w:color="auto"/>
        <w:left w:val="none" w:sz="0" w:space="0" w:color="auto"/>
        <w:bottom w:val="none" w:sz="0" w:space="0" w:color="auto"/>
        <w:right w:val="none" w:sz="0" w:space="0" w:color="auto"/>
      </w:divBdr>
    </w:div>
    <w:div w:id="2000960294">
      <w:bodyDiv w:val="1"/>
      <w:marLeft w:val="0"/>
      <w:marRight w:val="0"/>
      <w:marTop w:val="0"/>
      <w:marBottom w:val="0"/>
      <w:divBdr>
        <w:top w:val="none" w:sz="0" w:space="0" w:color="auto"/>
        <w:left w:val="none" w:sz="0" w:space="0" w:color="auto"/>
        <w:bottom w:val="none" w:sz="0" w:space="0" w:color="auto"/>
        <w:right w:val="none" w:sz="0" w:space="0" w:color="auto"/>
      </w:divBdr>
    </w:div>
    <w:div w:id="2139569390">
      <w:bodyDiv w:val="1"/>
      <w:marLeft w:val="0"/>
      <w:marRight w:val="0"/>
      <w:marTop w:val="0"/>
      <w:marBottom w:val="0"/>
      <w:divBdr>
        <w:top w:val="none" w:sz="0" w:space="0" w:color="auto"/>
        <w:left w:val="none" w:sz="0" w:space="0" w:color="auto"/>
        <w:bottom w:val="none" w:sz="0" w:space="0" w:color="auto"/>
        <w:right w:val="none" w:sz="0" w:space="0" w:color="auto"/>
      </w:divBdr>
    </w:div>
    <w:div w:id="21453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C0A0-9A2D-4001-8696-29336E16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4920</Words>
  <Characters>28049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Емуранова Ольга</cp:lastModifiedBy>
  <cp:revision>2</cp:revision>
  <dcterms:created xsi:type="dcterms:W3CDTF">2017-12-26T12:47:00Z</dcterms:created>
  <dcterms:modified xsi:type="dcterms:W3CDTF">2017-12-26T12:47:00Z</dcterms:modified>
</cp:coreProperties>
</file>